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09D" w:rsidRPr="00820B1B" w:rsidRDefault="002B009D" w:rsidP="00C045FB">
      <w:pPr>
        <w:tabs>
          <w:tab w:val="left" w:pos="9000"/>
        </w:tabs>
        <w:rPr>
          <w:bCs/>
        </w:rPr>
      </w:pPr>
      <w:r w:rsidRPr="00F92145">
        <w:rPr>
          <w:b/>
          <w:bCs/>
          <w:u w:val="single"/>
        </w:rPr>
        <w:t>Date:</w:t>
      </w:r>
      <w:r w:rsidRPr="00820B1B">
        <w:rPr>
          <w:bCs/>
        </w:rPr>
        <w:t xml:space="preserve"> </w:t>
      </w:r>
      <w:r>
        <w:rPr>
          <w:bCs/>
        </w:rPr>
        <w:t>Tuesday, January 12, 2016,</w:t>
      </w:r>
      <w:r>
        <w:t xml:space="preserve"> 3:00 pm to 4:30 pm ET</w:t>
      </w:r>
    </w:p>
    <w:p w:rsidR="002B009D" w:rsidRPr="00D3625D" w:rsidRDefault="002B009D" w:rsidP="002B009D">
      <w:pPr>
        <w:rPr>
          <w:b/>
          <w:bCs/>
          <w:u w:val="single"/>
        </w:rPr>
      </w:pPr>
      <w:r w:rsidRPr="00D3625D">
        <w:rPr>
          <w:b/>
          <w:bCs/>
          <w:u w:val="single"/>
        </w:rPr>
        <w:t>Attendees</w:t>
      </w:r>
      <w:r>
        <w:rPr>
          <w:b/>
          <w:bCs/>
          <w:u w:val="single"/>
        </w:rPr>
        <w:t>:</w:t>
      </w:r>
    </w:p>
    <w:p w:rsidR="002B009D" w:rsidRDefault="002B009D" w:rsidP="002B009D">
      <w:pPr>
        <w:rPr>
          <w:bCs/>
        </w:rPr>
      </w:pPr>
      <w:r>
        <w:rPr>
          <w:bCs/>
        </w:rPr>
        <w:t>Participants invited/participated listed at the conclusion of this document (</w:t>
      </w:r>
      <w:r w:rsidRPr="00621186">
        <w:rPr>
          <w:bCs/>
          <w:i/>
        </w:rPr>
        <w:t>participants shown in gray highlight)</w:t>
      </w:r>
      <w:r>
        <w:rPr>
          <w:bCs/>
        </w:rPr>
        <w:t>.</w:t>
      </w:r>
    </w:p>
    <w:p w:rsidR="00565141" w:rsidRDefault="00565141" w:rsidP="002B009D">
      <w:pPr>
        <w:rPr>
          <w:bCs/>
        </w:rPr>
      </w:pPr>
      <w:r w:rsidRPr="00565141">
        <w:rPr>
          <w:b/>
          <w:bCs/>
          <w:u w:val="single"/>
        </w:rPr>
        <w:t>Meeting Action Items</w:t>
      </w:r>
    </w:p>
    <w:tbl>
      <w:tblPr>
        <w:tblStyle w:val="TableGrid"/>
        <w:tblW w:w="8856" w:type="dxa"/>
        <w:tblInd w:w="720" w:type="dxa"/>
        <w:tblLook w:val="04A0" w:firstRow="1" w:lastRow="0" w:firstColumn="1" w:lastColumn="0" w:noHBand="0" w:noVBand="1"/>
      </w:tblPr>
      <w:tblGrid>
        <w:gridCol w:w="680"/>
        <w:gridCol w:w="5281"/>
        <w:gridCol w:w="1617"/>
        <w:gridCol w:w="1278"/>
      </w:tblGrid>
      <w:tr w:rsidR="00565141" w:rsidTr="00CE2F2E">
        <w:tc>
          <w:tcPr>
            <w:tcW w:w="680" w:type="dxa"/>
            <w:vAlign w:val="center"/>
          </w:tcPr>
          <w:p w:rsidR="00565141" w:rsidRPr="001B2FCF" w:rsidRDefault="00565141" w:rsidP="00B66DA2">
            <w:pPr>
              <w:jc w:val="center"/>
              <w:rPr>
                <w:b/>
                <w:sz w:val="24"/>
                <w:szCs w:val="24"/>
              </w:rPr>
            </w:pPr>
            <w:r w:rsidRPr="001B2FCF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5281" w:type="dxa"/>
            <w:vAlign w:val="center"/>
          </w:tcPr>
          <w:p w:rsidR="00565141" w:rsidRPr="001B2FCF" w:rsidRDefault="00565141" w:rsidP="00B66DA2">
            <w:pPr>
              <w:jc w:val="center"/>
              <w:rPr>
                <w:b/>
                <w:sz w:val="24"/>
                <w:szCs w:val="24"/>
              </w:rPr>
            </w:pPr>
            <w:r w:rsidRPr="001B2FCF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1617" w:type="dxa"/>
            <w:vAlign w:val="center"/>
          </w:tcPr>
          <w:p w:rsidR="00565141" w:rsidRPr="001B2FCF" w:rsidRDefault="00565141" w:rsidP="00B66DA2">
            <w:pPr>
              <w:jc w:val="center"/>
              <w:rPr>
                <w:b/>
                <w:sz w:val="24"/>
                <w:szCs w:val="24"/>
              </w:rPr>
            </w:pPr>
            <w:r w:rsidRPr="001B2FCF">
              <w:rPr>
                <w:b/>
                <w:sz w:val="24"/>
                <w:szCs w:val="24"/>
              </w:rPr>
              <w:t>Responsible</w:t>
            </w:r>
          </w:p>
        </w:tc>
        <w:tc>
          <w:tcPr>
            <w:tcW w:w="1278" w:type="dxa"/>
            <w:vAlign w:val="center"/>
          </w:tcPr>
          <w:p w:rsidR="00565141" w:rsidRPr="001B2FCF" w:rsidRDefault="00565141" w:rsidP="00B66DA2">
            <w:pPr>
              <w:jc w:val="center"/>
              <w:rPr>
                <w:b/>
                <w:sz w:val="24"/>
                <w:szCs w:val="24"/>
              </w:rPr>
            </w:pPr>
            <w:r w:rsidRPr="001B2FCF">
              <w:rPr>
                <w:b/>
                <w:sz w:val="24"/>
                <w:szCs w:val="24"/>
              </w:rPr>
              <w:t>Complete</w:t>
            </w:r>
          </w:p>
        </w:tc>
      </w:tr>
      <w:tr w:rsidR="00565141" w:rsidTr="00CE2F2E">
        <w:tc>
          <w:tcPr>
            <w:tcW w:w="680" w:type="dxa"/>
            <w:vAlign w:val="center"/>
          </w:tcPr>
          <w:p w:rsidR="00565141" w:rsidRDefault="00565141" w:rsidP="00B66DA2">
            <w:pPr>
              <w:jc w:val="center"/>
            </w:pPr>
            <w:r>
              <w:t>1</w:t>
            </w:r>
          </w:p>
        </w:tc>
        <w:tc>
          <w:tcPr>
            <w:tcW w:w="5281" w:type="dxa"/>
            <w:vAlign w:val="center"/>
          </w:tcPr>
          <w:p w:rsidR="00565141" w:rsidRDefault="00565141" w:rsidP="00B66DA2">
            <w:r>
              <w:t xml:space="preserve">Finalize </w:t>
            </w:r>
            <w:r w:rsidR="00D16F4F">
              <w:t>group mission statement</w:t>
            </w:r>
          </w:p>
          <w:p w:rsidR="00565141" w:rsidRPr="004326F4" w:rsidRDefault="00565141" w:rsidP="00565141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Members to provide any comments on the draft Mission Statement</w:t>
            </w:r>
          </w:p>
        </w:tc>
        <w:tc>
          <w:tcPr>
            <w:tcW w:w="1617" w:type="dxa"/>
            <w:vAlign w:val="center"/>
          </w:tcPr>
          <w:p w:rsidR="00565141" w:rsidRDefault="00565141" w:rsidP="00CE2F2E">
            <w:r>
              <w:t>Dane Spillers</w:t>
            </w:r>
          </w:p>
        </w:tc>
        <w:tc>
          <w:tcPr>
            <w:tcW w:w="1278" w:type="dxa"/>
            <w:vAlign w:val="center"/>
          </w:tcPr>
          <w:p w:rsidR="00565141" w:rsidRDefault="00565141" w:rsidP="00B66DA2">
            <w:pPr>
              <w:jc w:val="center"/>
            </w:pPr>
          </w:p>
        </w:tc>
      </w:tr>
      <w:tr w:rsidR="00565141" w:rsidTr="00CE2F2E">
        <w:tc>
          <w:tcPr>
            <w:tcW w:w="680" w:type="dxa"/>
            <w:vAlign w:val="center"/>
          </w:tcPr>
          <w:p w:rsidR="00565141" w:rsidRDefault="00565141" w:rsidP="00B66DA2">
            <w:pPr>
              <w:jc w:val="center"/>
            </w:pPr>
            <w:r>
              <w:t>2</w:t>
            </w:r>
          </w:p>
        </w:tc>
        <w:tc>
          <w:tcPr>
            <w:tcW w:w="5281" w:type="dxa"/>
            <w:vAlign w:val="center"/>
          </w:tcPr>
          <w:p w:rsidR="00565141" w:rsidRDefault="00D16F4F" w:rsidP="00D16F4F">
            <w:r>
              <w:t xml:space="preserve">Work with industry representatives to </w:t>
            </w:r>
            <w:r w:rsidRPr="00D16F4F">
              <w:t xml:space="preserve">identify potential operator candidates to address </w:t>
            </w:r>
            <w:r>
              <w:t xml:space="preserve">overview </w:t>
            </w:r>
            <w:r w:rsidRPr="00D16F4F">
              <w:t>topics at the upcom</w:t>
            </w:r>
            <w:r>
              <w:t>ing February meeting in Houston</w:t>
            </w:r>
          </w:p>
        </w:tc>
        <w:tc>
          <w:tcPr>
            <w:tcW w:w="1617" w:type="dxa"/>
            <w:vAlign w:val="center"/>
          </w:tcPr>
          <w:p w:rsidR="00D56A41" w:rsidRDefault="00D56A41" w:rsidP="00CE2F2E">
            <w:r>
              <w:rPr>
                <w:b/>
                <w:u w:val="single"/>
              </w:rPr>
              <w:t xml:space="preserve">Gas - </w:t>
            </w:r>
            <w:r>
              <w:t xml:space="preserve">Erin </w:t>
            </w:r>
            <w:proofErr w:type="spellStart"/>
            <w:r>
              <w:t>Kurilla</w:t>
            </w:r>
            <w:proofErr w:type="spellEnd"/>
            <w:r>
              <w:t xml:space="preserve">, Wendy </w:t>
            </w:r>
            <w:proofErr w:type="spellStart"/>
            <w:r>
              <w:t>Wag</w:t>
            </w:r>
            <w:r w:rsidR="00637445">
              <w:t>ste</w:t>
            </w:r>
            <w:r>
              <w:t>r</w:t>
            </w:r>
            <w:proofErr w:type="spellEnd"/>
            <w:r>
              <w:t xml:space="preserve"> and Gas </w:t>
            </w:r>
            <w:proofErr w:type="spellStart"/>
            <w:r>
              <w:t>Oprs</w:t>
            </w:r>
            <w:proofErr w:type="spellEnd"/>
            <w:r>
              <w:t xml:space="preserve">. </w:t>
            </w:r>
          </w:p>
          <w:p w:rsidR="00F6558E" w:rsidRPr="00D56A41" w:rsidRDefault="00F6558E" w:rsidP="00CE2F2E">
            <w:pPr>
              <w:rPr>
                <w:b/>
                <w:u w:val="single"/>
              </w:rPr>
            </w:pPr>
            <w:r>
              <w:t>(Dane Spillers and Steve Nanney)</w:t>
            </w:r>
          </w:p>
          <w:p w:rsidR="00D56A41" w:rsidRDefault="00D56A41" w:rsidP="00CE2F2E">
            <w:r w:rsidRPr="00D56A41">
              <w:rPr>
                <w:b/>
                <w:u w:val="single"/>
              </w:rPr>
              <w:t xml:space="preserve">Liquid </w:t>
            </w:r>
            <w:r>
              <w:t>– Stuart Sa</w:t>
            </w:r>
            <w:r w:rsidR="00637445">
              <w:t>u</w:t>
            </w:r>
            <w:r>
              <w:t xml:space="preserve">lters and Liquid </w:t>
            </w:r>
            <w:proofErr w:type="spellStart"/>
            <w:r>
              <w:t>Oprs</w:t>
            </w:r>
            <w:proofErr w:type="spellEnd"/>
            <w:r>
              <w:t>.</w:t>
            </w:r>
          </w:p>
          <w:p w:rsidR="00565141" w:rsidRDefault="00F6558E" w:rsidP="004476A9">
            <w:r>
              <w:t>(Chris McLar</w:t>
            </w:r>
            <w:r w:rsidR="004476A9">
              <w:t>e</w:t>
            </w:r>
            <w:r>
              <w:t>n and Steve Nanney</w:t>
            </w:r>
            <w:r w:rsidR="00E04783">
              <w:t>)</w:t>
            </w:r>
          </w:p>
        </w:tc>
        <w:tc>
          <w:tcPr>
            <w:tcW w:w="1278" w:type="dxa"/>
            <w:vAlign w:val="center"/>
          </w:tcPr>
          <w:p w:rsidR="00565141" w:rsidRPr="008304E2" w:rsidRDefault="00565141" w:rsidP="00B66DA2">
            <w:pPr>
              <w:jc w:val="center"/>
              <w:rPr>
                <w:sz w:val="20"/>
                <w:szCs w:val="20"/>
              </w:rPr>
            </w:pPr>
          </w:p>
        </w:tc>
      </w:tr>
      <w:tr w:rsidR="00565141" w:rsidTr="00CE2F2E">
        <w:tc>
          <w:tcPr>
            <w:tcW w:w="680" w:type="dxa"/>
            <w:vAlign w:val="center"/>
          </w:tcPr>
          <w:p w:rsidR="00565141" w:rsidRDefault="00565141" w:rsidP="00B66DA2">
            <w:pPr>
              <w:jc w:val="center"/>
            </w:pPr>
            <w:r>
              <w:t>3</w:t>
            </w:r>
          </w:p>
        </w:tc>
        <w:tc>
          <w:tcPr>
            <w:tcW w:w="5281" w:type="dxa"/>
            <w:vAlign w:val="center"/>
          </w:tcPr>
          <w:p w:rsidR="00565141" w:rsidRDefault="00D16F4F" w:rsidP="00B66DA2">
            <w:r>
              <w:t>Identify candidates to invite for technical working group meeting briefings</w:t>
            </w:r>
          </w:p>
        </w:tc>
        <w:tc>
          <w:tcPr>
            <w:tcW w:w="1617" w:type="dxa"/>
            <w:vAlign w:val="center"/>
          </w:tcPr>
          <w:p w:rsidR="00565141" w:rsidRDefault="00D16F4F" w:rsidP="00CE2F2E">
            <w:r>
              <w:t>All</w:t>
            </w:r>
          </w:p>
        </w:tc>
        <w:tc>
          <w:tcPr>
            <w:tcW w:w="1278" w:type="dxa"/>
            <w:vAlign w:val="center"/>
          </w:tcPr>
          <w:p w:rsidR="00565141" w:rsidRDefault="00565141" w:rsidP="00B66DA2">
            <w:pPr>
              <w:jc w:val="center"/>
            </w:pPr>
          </w:p>
        </w:tc>
      </w:tr>
      <w:tr w:rsidR="00201521" w:rsidTr="00CE2F2E">
        <w:tc>
          <w:tcPr>
            <w:tcW w:w="680" w:type="dxa"/>
            <w:vAlign w:val="center"/>
          </w:tcPr>
          <w:p w:rsidR="00201521" w:rsidRDefault="00CE2F2E" w:rsidP="00B66DA2">
            <w:pPr>
              <w:jc w:val="center"/>
            </w:pPr>
            <w:r>
              <w:t>4</w:t>
            </w:r>
          </w:p>
        </w:tc>
        <w:tc>
          <w:tcPr>
            <w:tcW w:w="5281" w:type="dxa"/>
            <w:vAlign w:val="center"/>
          </w:tcPr>
          <w:p w:rsidR="00201521" w:rsidRDefault="00201521" w:rsidP="00201521">
            <w:r>
              <w:t>Summarize s</w:t>
            </w:r>
            <w:r w:rsidRPr="00201521">
              <w:t xml:space="preserve">tate program experience in </w:t>
            </w:r>
            <w:r>
              <w:t>gas transmission</w:t>
            </w:r>
            <w:r w:rsidRPr="00201521">
              <w:t xml:space="preserve"> inspections – gaps, etc. identifie</w:t>
            </w:r>
            <w:r>
              <w:t>d during state program audits</w:t>
            </w:r>
          </w:p>
        </w:tc>
        <w:tc>
          <w:tcPr>
            <w:tcW w:w="1617" w:type="dxa"/>
            <w:vAlign w:val="center"/>
          </w:tcPr>
          <w:p w:rsidR="00201521" w:rsidRDefault="00201521" w:rsidP="00CE2F2E">
            <w:r>
              <w:t>NAPSR/</w:t>
            </w:r>
            <w:r w:rsidR="005202CD">
              <w:t>Steve Allen</w:t>
            </w:r>
          </w:p>
        </w:tc>
        <w:tc>
          <w:tcPr>
            <w:tcW w:w="1278" w:type="dxa"/>
            <w:vAlign w:val="center"/>
          </w:tcPr>
          <w:p w:rsidR="00201521" w:rsidRDefault="00201521" w:rsidP="00B66DA2">
            <w:pPr>
              <w:jc w:val="center"/>
            </w:pPr>
          </w:p>
        </w:tc>
      </w:tr>
      <w:tr w:rsidR="00565141" w:rsidTr="00CE2F2E">
        <w:tc>
          <w:tcPr>
            <w:tcW w:w="680" w:type="dxa"/>
            <w:vAlign w:val="center"/>
          </w:tcPr>
          <w:p w:rsidR="00565141" w:rsidRDefault="00CE2F2E" w:rsidP="00B66DA2">
            <w:pPr>
              <w:jc w:val="center"/>
            </w:pPr>
            <w:r>
              <w:t>5</w:t>
            </w:r>
          </w:p>
        </w:tc>
        <w:tc>
          <w:tcPr>
            <w:tcW w:w="5281" w:type="dxa"/>
            <w:vAlign w:val="center"/>
          </w:tcPr>
          <w:p w:rsidR="00565141" w:rsidRDefault="009839C0" w:rsidP="009839C0">
            <w:r>
              <w:t>Provide location details for the February 8-9 work group meeting in Houston.</w:t>
            </w:r>
          </w:p>
        </w:tc>
        <w:tc>
          <w:tcPr>
            <w:tcW w:w="1617" w:type="dxa"/>
            <w:vAlign w:val="center"/>
          </w:tcPr>
          <w:p w:rsidR="00565141" w:rsidRDefault="009839C0" w:rsidP="00CE2F2E">
            <w:r>
              <w:t>Mark Clayton</w:t>
            </w:r>
          </w:p>
        </w:tc>
        <w:tc>
          <w:tcPr>
            <w:tcW w:w="1278" w:type="dxa"/>
            <w:vAlign w:val="center"/>
          </w:tcPr>
          <w:p w:rsidR="00565141" w:rsidRDefault="00E04783" w:rsidP="00B66DA2">
            <w:pPr>
              <w:jc w:val="center"/>
            </w:pPr>
            <w:r>
              <w:t>In meeting minutes</w:t>
            </w:r>
          </w:p>
        </w:tc>
      </w:tr>
      <w:tr w:rsidR="00565141" w:rsidTr="00CE2F2E">
        <w:tc>
          <w:tcPr>
            <w:tcW w:w="680" w:type="dxa"/>
            <w:vAlign w:val="center"/>
          </w:tcPr>
          <w:p w:rsidR="00565141" w:rsidRDefault="00CE2F2E" w:rsidP="00B66DA2">
            <w:pPr>
              <w:jc w:val="center"/>
            </w:pPr>
            <w:r>
              <w:t>6</w:t>
            </w:r>
          </w:p>
        </w:tc>
        <w:tc>
          <w:tcPr>
            <w:tcW w:w="5281" w:type="dxa"/>
            <w:vAlign w:val="center"/>
          </w:tcPr>
          <w:p w:rsidR="00565141" w:rsidRDefault="009839C0" w:rsidP="00B66DA2">
            <w:r>
              <w:t>Doodle survey to identify most favorable date for the March/April work group meeting.</w:t>
            </w:r>
          </w:p>
        </w:tc>
        <w:tc>
          <w:tcPr>
            <w:tcW w:w="1617" w:type="dxa"/>
            <w:vAlign w:val="center"/>
          </w:tcPr>
          <w:p w:rsidR="00565141" w:rsidRDefault="009839C0" w:rsidP="00CE2F2E">
            <w:r>
              <w:t>David Kuhtenia</w:t>
            </w:r>
          </w:p>
        </w:tc>
        <w:tc>
          <w:tcPr>
            <w:tcW w:w="1278" w:type="dxa"/>
            <w:vAlign w:val="center"/>
          </w:tcPr>
          <w:p w:rsidR="00565141" w:rsidRDefault="00E63542" w:rsidP="00B66DA2">
            <w:pPr>
              <w:jc w:val="center"/>
            </w:pPr>
            <w:r>
              <w:t>Sent 1/14/16</w:t>
            </w:r>
          </w:p>
        </w:tc>
      </w:tr>
      <w:tr w:rsidR="00565141" w:rsidTr="00CE2F2E">
        <w:tc>
          <w:tcPr>
            <w:tcW w:w="680" w:type="dxa"/>
            <w:vAlign w:val="center"/>
          </w:tcPr>
          <w:p w:rsidR="00565141" w:rsidRDefault="00CE2F2E" w:rsidP="00B66DA2">
            <w:pPr>
              <w:jc w:val="center"/>
            </w:pPr>
            <w:r>
              <w:t>7</w:t>
            </w:r>
          </w:p>
        </w:tc>
        <w:tc>
          <w:tcPr>
            <w:tcW w:w="5281" w:type="dxa"/>
            <w:vAlign w:val="center"/>
          </w:tcPr>
          <w:p w:rsidR="00565141" w:rsidRDefault="00565141" w:rsidP="00B66DA2">
            <w:r>
              <w:t>February 8-9 work group physical meeting in Houston.</w:t>
            </w:r>
          </w:p>
        </w:tc>
        <w:tc>
          <w:tcPr>
            <w:tcW w:w="1617" w:type="dxa"/>
            <w:vAlign w:val="center"/>
          </w:tcPr>
          <w:p w:rsidR="00565141" w:rsidRDefault="00565141" w:rsidP="00CE2F2E">
            <w:r>
              <w:t>All</w:t>
            </w:r>
          </w:p>
        </w:tc>
        <w:tc>
          <w:tcPr>
            <w:tcW w:w="1278" w:type="dxa"/>
            <w:vAlign w:val="center"/>
          </w:tcPr>
          <w:p w:rsidR="00565141" w:rsidRDefault="00565141" w:rsidP="00B66DA2">
            <w:pPr>
              <w:jc w:val="center"/>
            </w:pPr>
            <w:r>
              <w:t>Scheduled</w:t>
            </w:r>
          </w:p>
        </w:tc>
      </w:tr>
      <w:tr w:rsidR="009839C0" w:rsidTr="00CE2F2E">
        <w:tc>
          <w:tcPr>
            <w:tcW w:w="680" w:type="dxa"/>
            <w:vAlign w:val="center"/>
          </w:tcPr>
          <w:p w:rsidR="009839C0" w:rsidRDefault="00CE2F2E" w:rsidP="00B66DA2">
            <w:pPr>
              <w:jc w:val="center"/>
            </w:pPr>
            <w:r>
              <w:t>8</w:t>
            </w:r>
          </w:p>
        </w:tc>
        <w:tc>
          <w:tcPr>
            <w:tcW w:w="5281" w:type="dxa"/>
            <w:vAlign w:val="center"/>
          </w:tcPr>
          <w:p w:rsidR="009839C0" w:rsidRDefault="009839C0" w:rsidP="00B66DA2">
            <w:r>
              <w:t>Identify location for the March/April work group meeting in Washington, D.C. area.</w:t>
            </w:r>
          </w:p>
        </w:tc>
        <w:tc>
          <w:tcPr>
            <w:tcW w:w="1617" w:type="dxa"/>
            <w:vAlign w:val="center"/>
          </w:tcPr>
          <w:p w:rsidR="009839C0" w:rsidRDefault="009839C0" w:rsidP="00CE2F2E">
            <w:r>
              <w:t>Vince Holohan</w:t>
            </w:r>
          </w:p>
        </w:tc>
        <w:tc>
          <w:tcPr>
            <w:tcW w:w="1278" w:type="dxa"/>
            <w:vAlign w:val="center"/>
          </w:tcPr>
          <w:p w:rsidR="009839C0" w:rsidRDefault="009839C0" w:rsidP="00B66DA2">
            <w:pPr>
              <w:jc w:val="center"/>
            </w:pPr>
          </w:p>
        </w:tc>
      </w:tr>
    </w:tbl>
    <w:p w:rsidR="00565141" w:rsidRDefault="00565141" w:rsidP="002B009D">
      <w:pPr>
        <w:rPr>
          <w:bCs/>
        </w:rPr>
      </w:pPr>
    </w:p>
    <w:p w:rsidR="002B009D" w:rsidRPr="00D3625D" w:rsidRDefault="002B009D" w:rsidP="002B009D">
      <w:pPr>
        <w:rPr>
          <w:bCs/>
        </w:rPr>
      </w:pPr>
      <w:r w:rsidRPr="002B009D">
        <w:rPr>
          <w:b/>
          <w:bCs/>
          <w:u w:val="single"/>
        </w:rPr>
        <w:t xml:space="preserve">Conference Call Agenda for </w:t>
      </w:r>
      <w:r>
        <w:rPr>
          <w:b/>
          <w:bCs/>
          <w:u w:val="single"/>
        </w:rPr>
        <w:t>Tuesday, January</w:t>
      </w:r>
      <w:r w:rsidRPr="002B009D">
        <w:rPr>
          <w:b/>
          <w:bCs/>
          <w:u w:val="single"/>
        </w:rPr>
        <w:t xml:space="preserve"> 1</w:t>
      </w:r>
      <w:r>
        <w:rPr>
          <w:b/>
          <w:bCs/>
          <w:u w:val="single"/>
        </w:rPr>
        <w:t>2</w:t>
      </w:r>
    </w:p>
    <w:p w:rsidR="00B61B95" w:rsidRPr="002B009D" w:rsidRDefault="00B61B95" w:rsidP="00B61B95">
      <w:pPr>
        <w:numPr>
          <w:ilvl w:val="0"/>
          <w:numId w:val="1"/>
        </w:numPr>
        <w:rPr>
          <w:u w:val="single"/>
        </w:rPr>
      </w:pPr>
      <w:r w:rsidRPr="002B009D">
        <w:rPr>
          <w:u w:val="single"/>
        </w:rPr>
        <w:t>Introductions</w:t>
      </w:r>
      <w:r w:rsidR="0011748F" w:rsidRPr="002B009D">
        <w:rPr>
          <w:u w:val="single"/>
        </w:rPr>
        <w:t>/Past Business</w:t>
      </w:r>
    </w:p>
    <w:p w:rsidR="0011748F" w:rsidRDefault="0011748F" w:rsidP="0011748F">
      <w:pPr>
        <w:numPr>
          <w:ilvl w:val="1"/>
          <w:numId w:val="1"/>
        </w:numPr>
      </w:pPr>
      <w:r>
        <w:t xml:space="preserve">Meeting minutes from last conference call </w:t>
      </w:r>
      <w:r w:rsidR="002B009D">
        <w:t xml:space="preserve">were </w:t>
      </w:r>
      <w:r>
        <w:t>previously distributed via e-mail.</w:t>
      </w:r>
    </w:p>
    <w:p w:rsidR="006973DE" w:rsidRPr="002B009D" w:rsidRDefault="002B009D" w:rsidP="006973DE">
      <w:pPr>
        <w:numPr>
          <w:ilvl w:val="0"/>
          <w:numId w:val="6"/>
        </w:numPr>
        <w:rPr>
          <w:rFonts w:cs="Arial"/>
        </w:rPr>
      </w:pPr>
      <w:r>
        <w:lastRenderedPageBreak/>
        <w:t>Thi</w:t>
      </w:r>
      <w:r w:rsidR="00782CBC">
        <w:t xml:space="preserve">s meeting </w:t>
      </w:r>
      <w:r>
        <w:t xml:space="preserve">used the screen sharing </w:t>
      </w:r>
      <w:r w:rsidR="00764FF9" w:rsidRPr="002B009D">
        <w:rPr>
          <w:b/>
        </w:rPr>
        <w:t>“</w:t>
      </w:r>
      <w:r w:rsidR="00782CBC" w:rsidRPr="002B009D">
        <w:rPr>
          <w:b/>
        </w:rPr>
        <w:t>join.me</w:t>
      </w:r>
      <w:r w:rsidR="00764FF9" w:rsidRPr="002B009D">
        <w:rPr>
          <w:b/>
        </w:rPr>
        <w:t>,”</w:t>
      </w:r>
      <w:r w:rsidR="00782CBC">
        <w:t xml:space="preserve"> </w:t>
      </w:r>
      <w:r>
        <w:t xml:space="preserve">service, </w:t>
      </w:r>
      <w:r w:rsidR="00782CBC">
        <w:t xml:space="preserve">which does not require an </w:t>
      </w:r>
      <w:proofErr w:type="spellStart"/>
      <w:r w:rsidR="00782CBC">
        <w:t>app</w:t>
      </w:r>
      <w:proofErr w:type="spellEnd"/>
      <w:r w:rsidR="00782CBC">
        <w:t xml:space="preserve"> </w:t>
      </w:r>
      <w:r w:rsidR="00896590" w:rsidRPr="002B009D">
        <w:t xml:space="preserve">to be </w:t>
      </w:r>
      <w:r w:rsidR="00782CBC" w:rsidRPr="002B009D">
        <w:t xml:space="preserve">installed for viewing.  </w:t>
      </w:r>
      <w:r w:rsidRPr="002B009D">
        <w:t>No technical issu</w:t>
      </w:r>
      <w:r w:rsidR="00AD2F25">
        <w:t>es were noted.</w:t>
      </w:r>
    </w:p>
    <w:p w:rsidR="0011748F" w:rsidRDefault="002B009D" w:rsidP="000F086F">
      <w:pPr>
        <w:numPr>
          <w:ilvl w:val="0"/>
          <w:numId w:val="1"/>
        </w:numPr>
      </w:pPr>
      <w:r>
        <w:t>A d</w:t>
      </w:r>
      <w:r w:rsidR="000F086F">
        <w:t xml:space="preserve">raft </w:t>
      </w:r>
      <w:r w:rsidR="0011748F">
        <w:t xml:space="preserve">RMWG page </w:t>
      </w:r>
      <w:bookmarkStart w:id="0" w:name="_GoBack"/>
      <w:bookmarkEnd w:id="0"/>
      <w:r>
        <w:t xml:space="preserve">has been </w:t>
      </w:r>
      <w:r w:rsidR="0011748F">
        <w:t>added to the PHMSA Pipeline Technical Resources (PTR) site.</w:t>
      </w:r>
      <w:r w:rsidR="005776BF">
        <w:t xml:space="preserve">  </w:t>
      </w:r>
      <w:r w:rsidR="006E3E36">
        <w:t>(</w:t>
      </w:r>
      <w:r w:rsidR="000F086F">
        <w:t>David Kuhtenia</w:t>
      </w:r>
      <w:r w:rsidR="006E3E36">
        <w:t>)</w:t>
      </w:r>
    </w:p>
    <w:p w:rsidR="0039166A" w:rsidRDefault="0039166A" w:rsidP="00EE1D03">
      <w:pPr>
        <w:numPr>
          <w:ilvl w:val="1"/>
          <w:numId w:val="1"/>
        </w:numPr>
      </w:pPr>
      <w:r>
        <w:t>What “privacy” norms should the RMWG apply to publicly posted work product</w:t>
      </w:r>
      <w:r w:rsidR="00896590">
        <w:t>s</w:t>
      </w:r>
      <w:r>
        <w:t xml:space="preserve">? </w:t>
      </w:r>
      <w:r w:rsidR="002B009D">
        <w:rPr>
          <w:i/>
        </w:rPr>
        <w:t>Group discussion indicated it would be overall positive to post work group documents for transparency and to share group progress and activities with interested parties.</w:t>
      </w:r>
    </w:p>
    <w:p w:rsidR="008B1C6F" w:rsidRDefault="002B009D" w:rsidP="00EE1D03">
      <w:pPr>
        <w:numPr>
          <w:ilvl w:val="1"/>
          <w:numId w:val="1"/>
        </w:numPr>
      </w:pPr>
      <w:r>
        <w:t xml:space="preserve">What should group policy be with respect to </w:t>
      </w:r>
      <w:r w:rsidR="00EE1D03">
        <w:t>post</w:t>
      </w:r>
      <w:r>
        <w:t>ing</w:t>
      </w:r>
      <w:r w:rsidR="00EE1D03">
        <w:t xml:space="preserve"> minutes containing e-mail addresses and phone numbers to </w:t>
      </w:r>
      <w:r>
        <w:t xml:space="preserve">this </w:t>
      </w:r>
      <w:r w:rsidR="00EE1D03">
        <w:t>public web site?</w:t>
      </w:r>
      <w:r w:rsidR="0089511F">
        <w:t xml:space="preserve"> </w:t>
      </w:r>
      <w:r w:rsidR="00350E27">
        <w:rPr>
          <w:i/>
        </w:rPr>
        <w:t>Names and associated companies can be listed, but phone numbers and e-mail addresses should not be included.</w:t>
      </w:r>
    </w:p>
    <w:p w:rsidR="00B61B95" w:rsidRPr="00B61B95" w:rsidRDefault="00B61B95" w:rsidP="00B61B95">
      <w:pPr>
        <w:numPr>
          <w:ilvl w:val="0"/>
          <w:numId w:val="1"/>
        </w:numPr>
      </w:pPr>
      <w:r w:rsidRPr="00B61B95">
        <w:t>Work Scope</w:t>
      </w:r>
      <w:r w:rsidR="00397074">
        <w:t>/Timeline</w:t>
      </w:r>
      <w:r w:rsidR="00896590">
        <w:t xml:space="preserve"> Comments  (Attachment 1)</w:t>
      </w:r>
    </w:p>
    <w:p w:rsidR="00350E27" w:rsidRDefault="00B61B95" w:rsidP="00B61B95">
      <w:pPr>
        <w:numPr>
          <w:ilvl w:val="1"/>
          <w:numId w:val="1"/>
        </w:numPr>
        <w:rPr>
          <w:i/>
        </w:rPr>
      </w:pPr>
      <w:r w:rsidRPr="00B61B95">
        <w:t>Mission Statement status (Dane Spillers)</w:t>
      </w:r>
      <w:r w:rsidR="00B778D3">
        <w:t xml:space="preserve"> </w:t>
      </w:r>
      <w:r w:rsidR="00350E27">
        <w:t xml:space="preserve">(Attachment 2) </w:t>
      </w:r>
      <w:r w:rsidR="00350E27">
        <w:rPr>
          <w:i/>
        </w:rPr>
        <w:t>Draft RMWG mission statement was distributed to the team prior to the conference call.  D</w:t>
      </w:r>
      <w:r w:rsidR="00B778D3" w:rsidRPr="00350E27">
        <w:rPr>
          <w:i/>
        </w:rPr>
        <w:t xml:space="preserve">iscussion </w:t>
      </w:r>
      <w:r w:rsidR="00350E27">
        <w:rPr>
          <w:i/>
        </w:rPr>
        <w:t>items included:</w:t>
      </w:r>
    </w:p>
    <w:p w:rsidR="00350E27" w:rsidRDefault="00350E27" w:rsidP="00350E27">
      <w:pPr>
        <w:numPr>
          <w:ilvl w:val="2"/>
          <w:numId w:val="1"/>
        </w:numPr>
        <w:rPr>
          <w:i/>
        </w:rPr>
      </w:pPr>
      <w:r>
        <w:rPr>
          <w:i/>
        </w:rPr>
        <w:t xml:space="preserve">Use of the term </w:t>
      </w:r>
      <w:r w:rsidR="00B778D3" w:rsidRPr="00350E27">
        <w:rPr>
          <w:i/>
        </w:rPr>
        <w:t>“state of art”</w:t>
      </w:r>
      <w:r>
        <w:rPr>
          <w:i/>
        </w:rPr>
        <w:t xml:space="preserve">. </w:t>
      </w:r>
      <w:r w:rsidR="00B778D3" w:rsidRPr="00350E27">
        <w:rPr>
          <w:i/>
        </w:rPr>
        <w:t xml:space="preserve"> Does that preclude small operator resource limitations and approaches?  </w:t>
      </w:r>
      <w:r>
        <w:rPr>
          <w:i/>
        </w:rPr>
        <w:t xml:space="preserve">No, the term </w:t>
      </w:r>
      <w:r w:rsidR="00B778D3" w:rsidRPr="00350E27">
        <w:rPr>
          <w:i/>
        </w:rPr>
        <w:t xml:space="preserve">“spectrum” </w:t>
      </w:r>
      <w:r>
        <w:rPr>
          <w:i/>
        </w:rPr>
        <w:t xml:space="preserve">was also </w:t>
      </w:r>
      <w:r w:rsidR="00B778D3" w:rsidRPr="00350E27">
        <w:rPr>
          <w:i/>
        </w:rPr>
        <w:t>purpose</w:t>
      </w:r>
      <w:r>
        <w:rPr>
          <w:i/>
        </w:rPr>
        <w:t xml:space="preserve">ly used to address </w:t>
      </w:r>
      <w:r w:rsidR="00B778D3" w:rsidRPr="00350E27">
        <w:rPr>
          <w:i/>
        </w:rPr>
        <w:t>that concern.</w:t>
      </w:r>
    </w:p>
    <w:p w:rsidR="00565141" w:rsidRDefault="00350E27" w:rsidP="00350E27">
      <w:pPr>
        <w:numPr>
          <w:ilvl w:val="2"/>
          <w:numId w:val="1"/>
        </w:numPr>
        <w:rPr>
          <w:i/>
        </w:rPr>
      </w:pPr>
      <w:r>
        <w:rPr>
          <w:i/>
        </w:rPr>
        <w:t xml:space="preserve">Previously received comments included clarification that gas distribution is not part of work group activities, and </w:t>
      </w:r>
      <w:r w:rsidR="00565141">
        <w:rPr>
          <w:i/>
        </w:rPr>
        <w:t>that data input should also be included.</w:t>
      </w:r>
    </w:p>
    <w:p w:rsidR="00B61B95" w:rsidRPr="00350E27" w:rsidRDefault="00565141" w:rsidP="00350E27">
      <w:pPr>
        <w:numPr>
          <w:ilvl w:val="2"/>
          <w:numId w:val="1"/>
        </w:numPr>
        <w:rPr>
          <w:i/>
        </w:rPr>
      </w:pPr>
      <w:r>
        <w:rPr>
          <w:i/>
        </w:rPr>
        <w:t xml:space="preserve">** Dane Spillers will finalize the Mission Statement based on </w:t>
      </w:r>
      <w:r w:rsidR="00CD1D28">
        <w:rPr>
          <w:i/>
        </w:rPr>
        <w:t xml:space="preserve">member comments; any additional comments </w:t>
      </w:r>
      <w:r>
        <w:rPr>
          <w:i/>
        </w:rPr>
        <w:t xml:space="preserve">should </w:t>
      </w:r>
      <w:r w:rsidR="00CD1D28">
        <w:rPr>
          <w:i/>
        </w:rPr>
        <w:t xml:space="preserve">be </w:t>
      </w:r>
      <w:r>
        <w:rPr>
          <w:i/>
        </w:rPr>
        <w:t>e-mail</w:t>
      </w:r>
      <w:r w:rsidR="00CD1D28">
        <w:rPr>
          <w:i/>
        </w:rPr>
        <w:t>ed to</w:t>
      </w:r>
      <w:r>
        <w:rPr>
          <w:i/>
        </w:rPr>
        <w:t xml:space="preserve"> </w:t>
      </w:r>
      <w:r w:rsidR="00B778D3" w:rsidRPr="00350E27">
        <w:rPr>
          <w:i/>
        </w:rPr>
        <w:t>Dane</w:t>
      </w:r>
      <w:r>
        <w:rPr>
          <w:i/>
        </w:rPr>
        <w:t>.</w:t>
      </w:r>
    </w:p>
    <w:p w:rsidR="00EE1D03" w:rsidRDefault="00B61B95" w:rsidP="00B61B95">
      <w:pPr>
        <w:numPr>
          <w:ilvl w:val="1"/>
          <w:numId w:val="1"/>
        </w:numPr>
      </w:pPr>
      <w:r w:rsidRPr="00B61B95">
        <w:t xml:space="preserve">Road Map/Timeline </w:t>
      </w:r>
      <w:r>
        <w:t>– Group c</w:t>
      </w:r>
      <w:r w:rsidR="00397074">
        <w:t>omments</w:t>
      </w:r>
    </w:p>
    <w:p w:rsidR="00B95308" w:rsidRPr="00D56A41" w:rsidRDefault="00B95308" w:rsidP="00D56A41">
      <w:pPr>
        <w:numPr>
          <w:ilvl w:val="2"/>
          <w:numId w:val="1"/>
        </w:numPr>
        <w:rPr>
          <w:i/>
        </w:rPr>
      </w:pPr>
      <w:r w:rsidRPr="003D122E">
        <w:t xml:space="preserve">Initial work group physical meeting / Overview of RMWG </w:t>
      </w:r>
      <w:proofErr w:type="gramStart"/>
      <w:r w:rsidRPr="003D122E">
        <w:t>Tasks</w:t>
      </w:r>
      <w:r w:rsidR="00CD1D28" w:rsidRPr="003D122E">
        <w:t xml:space="preserve">  *</w:t>
      </w:r>
      <w:proofErr w:type="gramEnd"/>
      <w:r w:rsidR="00CD1D28" w:rsidRPr="003D122E">
        <w:t>*</w:t>
      </w:r>
      <w:r w:rsidR="00D56A41" w:rsidRPr="003D122E">
        <w:rPr>
          <w:i/>
        </w:rPr>
        <w:t xml:space="preserve">Steve Nanney has requested: </w:t>
      </w:r>
      <w:r w:rsidR="00CD1D28" w:rsidRPr="003D122E">
        <w:rPr>
          <w:i/>
        </w:rPr>
        <w:t xml:space="preserve"> </w:t>
      </w:r>
      <w:r w:rsidR="00D56A41" w:rsidRPr="003D122E">
        <w:rPr>
          <w:i/>
        </w:rPr>
        <w:t xml:space="preserve">Gas Transmission- Erin </w:t>
      </w:r>
      <w:proofErr w:type="spellStart"/>
      <w:r w:rsidR="00D56A41" w:rsidRPr="003D122E">
        <w:rPr>
          <w:i/>
        </w:rPr>
        <w:t>Kurilla</w:t>
      </w:r>
      <w:proofErr w:type="spellEnd"/>
      <w:r w:rsidR="00D56A41" w:rsidRPr="003D122E">
        <w:rPr>
          <w:i/>
        </w:rPr>
        <w:t xml:space="preserve">, Wendy </w:t>
      </w:r>
      <w:proofErr w:type="spellStart"/>
      <w:r w:rsidR="00D56A41" w:rsidRPr="003D122E">
        <w:rPr>
          <w:i/>
        </w:rPr>
        <w:t>Wag</w:t>
      </w:r>
      <w:r w:rsidR="00637445" w:rsidRPr="003D122E">
        <w:rPr>
          <w:i/>
        </w:rPr>
        <w:t>ste</w:t>
      </w:r>
      <w:r w:rsidR="00D56A41" w:rsidRPr="003D122E">
        <w:rPr>
          <w:i/>
        </w:rPr>
        <w:t>r</w:t>
      </w:r>
      <w:proofErr w:type="spellEnd"/>
      <w:r w:rsidR="00D56A41" w:rsidRPr="003D122E">
        <w:rPr>
          <w:i/>
        </w:rPr>
        <w:t xml:space="preserve"> and Gas Operators;  Liquid – Stuart Sa</w:t>
      </w:r>
      <w:r w:rsidR="00637445" w:rsidRPr="003D122E">
        <w:rPr>
          <w:i/>
        </w:rPr>
        <w:t>u</w:t>
      </w:r>
      <w:r w:rsidR="00D56A41" w:rsidRPr="003D122E">
        <w:rPr>
          <w:i/>
        </w:rPr>
        <w:t xml:space="preserve">lters and Liquid Operators </w:t>
      </w:r>
      <w:r w:rsidR="00CD1D28" w:rsidRPr="003D122E">
        <w:rPr>
          <w:i/>
        </w:rPr>
        <w:t>to assist in identifying potential operator candidates to address the below topics at the upcoming February meeting in Houston.  PHMSA will also participate in these discussions (Steve Nanney/Dane Spillers for</w:t>
      </w:r>
      <w:r w:rsidR="00CD1D28" w:rsidRPr="00D56A41">
        <w:rPr>
          <w:i/>
        </w:rPr>
        <w:t xml:space="preserve"> gas transmission; Steve Nanney/Chris McLaren for hazardous liquid).</w:t>
      </w:r>
    </w:p>
    <w:p w:rsidR="00201521" w:rsidRDefault="00201521" w:rsidP="00201521">
      <w:pPr>
        <w:ind w:left="2160"/>
      </w:pPr>
      <w:r>
        <w:rPr>
          <w:i/>
        </w:rPr>
        <w:t>Work group comments in addition to the detail for the items shown in Attachment 1:</w:t>
      </w:r>
    </w:p>
    <w:p w:rsidR="00B95308" w:rsidRDefault="00B95308" w:rsidP="00B95308">
      <w:pPr>
        <w:numPr>
          <w:ilvl w:val="3"/>
          <w:numId w:val="1"/>
        </w:numPr>
      </w:pPr>
      <w:r>
        <w:t>Summarize compliance requirements for risk model performance</w:t>
      </w:r>
    </w:p>
    <w:p w:rsidR="00201521" w:rsidRPr="00201521" w:rsidRDefault="00201521" w:rsidP="00201521">
      <w:pPr>
        <w:pStyle w:val="ListParagraph"/>
        <w:numPr>
          <w:ilvl w:val="2"/>
          <w:numId w:val="6"/>
        </w:numPr>
        <w:rPr>
          <w:i/>
        </w:rPr>
      </w:pPr>
      <w:r w:rsidRPr="00201521">
        <w:rPr>
          <w:i/>
        </w:rPr>
        <w:lastRenderedPageBreak/>
        <w:t>State program experience in GT inspections – gaps, etc. identified during state program audits?  ** NAPSR requested to provide input.</w:t>
      </w:r>
    </w:p>
    <w:p w:rsidR="00201521" w:rsidRPr="00201521" w:rsidRDefault="00201521" w:rsidP="00201521">
      <w:pPr>
        <w:pStyle w:val="ListParagraph"/>
        <w:numPr>
          <w:ilvl w:val="2"/>
          <w:numId w:val="6"/>
        </w:numPr>
        <w:rPr>
          <w:i/>
        </w:rPr>
      </w:pPr>
      <w:r w:rsidRPr="00201521">
        <w:rPr>
          <w:i/>
        </w:rPr>
        <w:t>Characteristics of a good risk model</w:t>
      </w:r>
    </w:p>
    <w:p w:rsidR="00B95308" w:rsidRDefault="00B95308" w:rsidP="00B95308">
      <w:pPr>
        <w:numPr>
          <w:ilvl w:val="3"/>
          <w:numId w:val="1"/>
        </w:numPr>
      </w:pPr>
      <w:r>
        <w:t>Gas vs. liquid modeling</w:t>
      </w:r>
    </w:p>
    <w:p w:rsidR="00201521" w:rsidRPr="00F628A8" w:rsidRDefault="00F628A8" w:rsidP="00F628A8">
      <w:pPr>
        <w:pStyle w:val="ListParagraph"/>
        <w:numPr>
          <w:ilvl w:val="2"/>
          <w:numId w:val="6"/>
        </w:numPr>
        <w:rPr>
          <w:i/>
        </w:rPr>
      </w:pPr>
      <w:r w:rsidRPr="00F628A8">
        <w:rPr>
          <w:i/>
        </w:rPr>
        <w:t>Specific consideration of HVLs should be included</w:t>
      </w:r>
    </w:p>
    <w:p w:rsidR="00F628A8" w:rsidRDefault="00B95308" w:rsidP="00F628A8">
      <w:pPr>
        <w:numPr>
          <w:ilvl w:val="3"/>
          <w:numId w:val="1"/>
        </w:numPr>
      </w:pPr>
      <w:r>
        <w:t>Opportunities for benchmarkin</w:t>
      </w:r>
      <w:r w:rsidR="00F628A8">
        <w:t>g/model performance evaluations?</w:t>
      </w:r>
    </w:p>
    <w:p w:rsidR="00F628A8" w:rsidRPr="00F628A8" w:rsidRDefault="00F628A8" w:rsidP="00F628A8">
      <w:pPr>
        <w:pStyle w:val="ListParagraph"/>
        <w:numPr>
          <w:ilvl w:val="4"/>
          <w:numId w:val="1"/>
        </w:numPr>
        <w:rPr>
          <w:i/>
        </w:rPr>
      </w:pPr>
      <w:r w:rsidRPr="00F628A8">
        <w:rPr>
          <w:i/>
        </w:rPr>
        <w:t>Industry efforts to establish validity of approaches taken to-date would be helpful</w:t>
      </w:r>
    </w:p>
    <w:p w:rsidR="00F628A8" w:rsidRPr="00F628A8" w:rsidRDefault="00F628A8" w:rsidP="00F628A8">
      <w:pPr>
        <w:pStyle w:val="ListParagraph"/>
        <w:numPr>
          <w:ilvl w:val="4"/>
          <w:numId w:val="1"/>
        </w:numPr>
        <w:rPr>
          <w:i/>
        </w:rPr>
      </w:pPr>
      <w:r w:rsidRPr="00F628A8">
        <w:rPr>
          <w:i/>
        </w:rPr>
        <w:t>Process to do so</w:t>
      </w:r>
    </w:p>
    <w:p w:rsidR="00F628A8" w:rsidRPr="00F628A8" w:rsidRDefault="00F628A8" w:rsidP="00F628A8">
      <w:pPr>
        <w:pStyle w:val="ListParagraph"/>
        <w:numPr>
          <w:ilvl w:val="4"/>
          <w:numId w:val="1"/>
        </w:numPr>
        <w:rPr>
          <w:i/>
        </w:rPr>
      </w:pPr>
      <w:r w:rsidRPr="00F628A8">
        <w:rPr>
          <w:i/>
        </w:rPr>
        <w:t>Industry-wide approach?  Potential topic for discussion</w:t>
      </w:r>
    </w:p>
    <w:p w:rsidR="00F628A8" w:rsidRDefault="00B95308" w:rsidP="00F628A8">
      <w:pPr>
        <w:numPr>
          <w:ilvl w:val="3"/>
          <w:numId w:val="1"/>
        </w:numPr>
      </w:pPr>
      <w:r>
        <w:t>Overview of likelihood modeling challenges</w:t>
      </w:r>
    </w:p>
    <w:p w:rsidR="00F628A8" w:rsidRDefault="00F628A8" w:rsidP="00F628A8">
      <w:pPr>
        <w:numPr>
          <w:ilvl w:val="4"/>
          <w:numId w:val="1"/>
        </w:numPr>
      </w:pPr>
      <w:r>
        <w:t>Human performance impact</w:t>
      </w:r>
    </w:p>
    <w:p w:rsidR="00F628A8" w:rsidRPr="00F628A8" w:rsidRDefault="00F628A8" w:rsidP="00F628A8">
      <w:pPr>
        <w:numPr>
          <w:ilvl w:val="5"/>
          <w:numId w:val="1"/>
        </w:numPr>
        <w:rPr>
          <w:i/>
        </w:rPr>
      </w:pPr>
      <w:r w:rsidRPr="00F628A8">
        <w:rPr>
          <w:i/>
        </w:rPr>
        <w:t>SME input to risk models</w:t>
      </w:r>
    </w:p>
    <w:p w:rsidR="00F628A8" w:rsidRPr="00F628A8" w:rsidRDefault="00F628A8" w:rsidP="00F628A8">
      <w:pPr>
        <w:numPr>
          <w:ilvl w:val="5"/>
          <w:numId w:val="1"/>
        </w:numPr>
        <w:rPr>
          <w:i/>
        </w:rPr>
      </w:pPr>
      <w:r w:rsidRPr="00F628A8">
        <w:rPr>
          <w:i/>
        </w:rPr>
        <w:t>Approach for evaluating controller/operator personnel</w:t>
      </w:r>
    </w:p>
    <w:p w:rsidR="00D16F4F" w:rsidRDefault="0003105D" w:rsidP="005970A1">
      <w:pPr>
        <w:numPr>
          <w:ilvl w:val="1"/>
          <w:numId w:val="1"/>
        </w:numPr>
        <w:rPr>
          <w:i/>
        </w:rPr>
      </w:pPr>
      <w:r>
        <w:t xml:space="preserve">Potential </w:t>
      </w:r>
      <w:r w:rsidRPr="00B61B95">
        <w:t xml:space="preserve">topics and presenters to invite to </w:t>
      </w:r>
      <w:r w:rsidR="005E4813">
        <w:t>future</w:t>
      </w:r>
      <w:r w:rsidRPr="00B61B95">
        <w:t xml:space="preserve"> </w:t>
      </w:r>
      <w:r w:rsidR="005E4813">
        <w:t xml:space="preserve">technical </w:t>
      </w:r>
      <w:r w:rsidRPr="00B61B95">
        <w:t>meeting</w:t>
      </w:r>
      <w:r w:rsidR="005E4813">
        <w:t>s</w:t>
      </w:r>
      <w:r>
        <w:rPr>
          <w:rStyle w:val="FootnoteReference"/>
        </w:rPr>
        <w:footnoteReference w:id="1"/>
      </w:r>
      <w:r w:rsidR="00CD2D41">
        <w:t xml:space="preserve">. </w:t>
      </w:r>
      <w:r w:rsidR="00EB6C64" w:rsidRPr="00D16F4F">
        <w:rPr>
          <w:i/>
        </w:rPr>
        <w:t xml:space="preserve">** </w:t>
      </w:r>
      <w:r w:rsidR="00D16F4F">
        <w:rPr>
          <w:i/>
        </w:rPr>
        <w:t>Members were requested to i</w:t>
      </w:r>
      <w:r w:rsidR="00D16F4F" w:rsidRPr="00D16F4F">
        <w:rPr>
          <w:i/>
        </w:rPr>
        <w:t xml:space="preserve">dentify </w:t>
      </w:r>
      <w:r w:rsidR="00D16F4F">
        <w:rPr>
          <w:i/>
        </w:rPr>
        <w:t xml:space="preserve">specific </w:t>
      </w:r>
      <w:r w:rsidR="00D16F4F" w:rsidRPr="00D16F4F">
        <w:rPr>
          <w:i/>
        </w:rPr>
        <w:t xml:space="preserve">candidates to invite for technical working group meeting briefings </w:t>
      </w:r>
      <w:r w:rsidR="00D16F4F">
        <w:rPr>
          <w:i/>
        </w:rPr>
        <w:t>after the initial February work group meeting.</w:t>
      </w:r>
    </w:p>
    <w:p w:rsidR="005970A1" w:rsidRPr="00D16F4F" w:rsidRDefault="00D16F4F" w:rsidP="00D16F4F">
      <w:pPr>
        <w:ind w:left="1440"/>
        <w:rPr>
          <w:i/>
        </w:rPr>
      </w:pPr>
      <w:r>
        <w:rPr>
          <w:i/>
        </w:rPr>
        <w:t>The group also discussed the potential for revising the topical order of the meetings</w:t>
      </w:r>
      <w:r w:rsidR="00937240" w:rsidRPr="00D16F4F">
        <w:rPr>
          <w:i/>
        </w:rPr>
        <w:t xml:space="preserve"> </w:t>
      </w:r>
      <w:r>
        <w:rPr>
          <w:i/>
        </w:rPr>
        <w:t xml:space="preserve">to </w:t>
      </w:r>
      <w:r w:rsidR="000863CA" w:rsidRPr="00D16F4F">
        <w:rPr>
          <w:i/>
        </w:rPr>
        <w:t xml:space="preserve">put </w:t>
      </w:r>
      <w:r>
        <w:rPr>
          <w:i/>
        </w:rPr>
        <w:t xml:space="preserve">the </w:t>
      </w:r>
      <w:r w:rsidR="000863CA" w:rsidRPr="00D16F4F">
        <w:rPr>
          <w:i/>
        </w:rPr>
        <w:t xml:space="preserve">data </w:t>
      </w:r>
      <w:r>
        <w:rPr>
          <w:i/>
        </w:rPr>
        <w:t xml:space="preserve">technical meeting </w:t>
      </w:r>
      <w:r w:rsidR="000863CA" w:rsidRPr="00D16F4F">
        <w:rPr>
          <w:i/>
        </w:rPr>
        <w:t>first.</w:t>
      </w:r>
      <w:r>
        <w:rPr>
          <w:i/>
        </w:rPr>
        <w:t xml:space="preserve">  PHMSA direction was that the order of technical working meetings would remain as originally ordered.</w:t>
      </w:r>
    </w:p>
    <w:p w:rsidR="00B61B95" w:rsidRDefault="00BD4F2C" w:rsidP="0003105D">
      <w:pPr>
        <w:numPr>
          <w:ilvl w:val="2"/>
          <w:numId w:val="1"/>
        </w:numPr>
      </w:pPr>
      <w:r>
        <w:t xml:space="preserve">Improved Approaches for </w:t>
      </w:r>
      <w:r w:rsidR="00CD2D41">
        <w:t>Likelihood Modeling (</w:t>
      </w:r>
      <w:r w:rsidR="0003105D" w:rsidRPr="0003105D">
        <w:t>Scenario-Based Models</w:t>
      </w:r>
      <w:r w:rsidR="00CD2D41">
        <w:t xml:space="preserve">, </w:t>
      </w:r>
      <w:r w:rsidR="0003105D" w:rsidRPr="0003105D">
        <w:t>Relative Assessment Models (“index” models)</w:t>
      </w:r>
      <w:r w:rsidR="00CD2D41">
        <w:t xml:space="preserve">, </w:t>
      </w:r>
      <w:r w:rsidR="0003105D" w:rsidRPr="0003105D">
        <w:t>Probabilistic Models</w:t>
      </w:r>
      <w:r w:rsidR="00CD2D41">
        <w:t xml:space="preserve">, </w:t>
      </w:r>
      <w:r w:rsidR="0003105D">
        <w:t>Others</w:t>
      </w:r>
      <w:r w:rsidR="00CD2D41">
        <w:t>)</w:t>
      </w:r>
    </w:p>
    <w:p w:rsidR="00CD2D41" w:rsidRDefault="00BD4F2C" w:rsidP="0003105D">
      <w:pPr>
        <w:numPr>
          <w:ilvl w:val="2"/>
          <w:numId w:val="1"/>
        </w:numPr>
      </w:pPr>
      <w:r>
        <w:t xml:space="preserve">Improved Approaches for </w:t>
      </w:r>
      <w:r w:rsidR="00CD2D41">
        <w:t>Consequence Modeling</w:t>
      </w:r>
      <w:r>
        <w:t xml:space="preserve"> - GT &amp; HL SPLIT SESSIONS</w:t>
      </w:r>
    </w:p>
    <w:p w:rsidR="00CD2D41" w:rsidRDefault="00BD4F2C" w:rsidP="0003105D">
      <w:pPr>
        <w:numPr>
          <w:ilvl w:val="2"/>
          <w:numId w:val="1"/>
        </w:numPr>
      </w:pPr>
      <w:r>
        <w:t xml:space="preserve">Improved Approaches for </w:t>
      </w:r>
      <w:r w:rsidR="00CD2D41">
        <w:t>Facility Risk</w:t>
      </w:r>
      <w:r>
        <w:t xml:space="preserve"> Modeling</w:t>
      </w:r>
    </w:p>
    <w:p w:rsidR="00CD2D41" w:rsidRDefault="00CD2D41" w:rsidP="00DB2D70">
      <w:pPr>
        <w:numPr>
          <w:ilvl w:val="2"/>
          <w:numId w:val="1"/>
        </w:numPr>
      </w:pPr>
      <w:r>
        <w:t xml:space="preserve">Data Needs </w:t>
      </w:r>
      <w:r w:rsidR="00BD4F2C">
        <w:t>for improved risk modeling</w:t>
      </w:r>
    </w:p>
    <w:p w:rsidR="00B61B95" w:rsidRPr="00AC6E91" w:rsidRDefault="00B61B95" w:rsidP="00B61B95">
      <w:pPr>
        <w:numPr>
          <w:ilvl w:val="0"/>
          <w:numId w:val="1"/>
        </w:numPr>
      </w:pPr>
      <w:r w:rsidRPr="00B61B95">
        <w:t xml:space="preserve">Location </w:t>
      </w:r>
      <w:r w:rsidRPr="00AC6E91">
        <w:t>and Date of First Work Group Physical Meeting</w:t>
      </w:r>
    </w:p>
    <w:p w:rsidR="00B72E67" w:rsidRPr="00AC6E91" w:rsidRDefault="0003105D" w:rsidP="009839C0">
      <w:pPr>
        <w:numPr>
          <w:ilvl w:val="1"/>
          <w:numId w:val="1"/>
        </w:numPr>
        <w:rPr>
          <w:i/>
        </w:rPr>
      </w:pPr>
      <w:r w:rsidRPr="00AC6E91">
        <w:lastRenderedPageBreak/>
        <w:t>February 8-9, 2016, CenterPoint Energy, Houston, Texas</w:t>
      </w:r>
      <w:r w:rsidRPr="00AC6E91">
        <w:rPr>
          <w:i/>
        </w:rPr>
        <w:t xml:space="preserve">.  </w:t>
      </w:r>
      <w:r w:rsidR="00EB6C64" w:rsidRPr="00AC6E91">
        <w:rPr>
          <w:i/>
        </w:rPr>
        <w:t xml:space="preserve">** </w:t>
      </w:r>
      <w:r w:rsidR="000863CA" w:rsidRPr="00AC6E91">
        <w:rPr>
          <w:i/>
        </w:rPr>
        <w:t xml:space="preserve">Mark Clayton </w:t>
      </w:r>
      <w:r w:rsidR="005E3110">
        <w:rPr>
          <w:i/>
        </w:rPr>
        <w:t xml:space="preserve">provided </w:t>
      </w:r>
      <w:r w:rsidR="009839C0" w:rsidRPr="00AC6E91">
        <w:rPr>
          <w:i/>
        </w:rPr>
        <w:t>location details for the meeting.  Basic information: CenterPoint Energy,</w:t>
      </w:r>
      <w:r w:rsidR="000863CA" w:rsidRPr="00AC6E91">
        <w:rPr>
          <w:i/>
        </w:rPr>
        <w:t xml:space="preserve"> 1111 Louisiana</w:t>
      </w:r>
      <w:r w:rsidR="001E28E2" w:rsidRPr="00AC6E91">
        <w:rPr>
          <w:i/>
        </w:rPr>
        <w:t xml:space="preserve"> St.</w:t>
      </w:r>
      <w:r w:rsidR="000863CA" w:rsidRPr="00AC6E91">
        <w:rPr>
          <w:i/>
        </w:rPr>
        <w:t xml:space="preserve">, </w:t>
      </w:r>
      <w:r w:rsidR="009839C0" w:rsidRPr="00AC6E91">
        <w:rPr>
          <w:i/>
        </w:rPr>
        <w:t xml:space="preserve">Houston, Texas  </w:t>
      </w:r>
      <w:r w:rsidR="000863CA" w:rsidRPr="00AC6E91">
        <w:rPr>
          <w:i/>
        </w:rPr>
        <w:t xml:space="preserve">77002.  </w:t>
      </w:r>
      <w:r w:rsidR="009839C0" w:rsidRPr="00AC6E91">
        <w:rPr>
          <w:i/>
        </w:rPr>
        <w:t xml:space="preserve">The meeting will be held on the </w:t>
      </w:r>
      <w:r w:rsidR="000863CA" w:rsidRPr="00AC6E91">
        <w:rPr>
          <w:i/>
        </w:rPr>
        <w:t>13</w:t>
      </w:r>
      <w:r w:rsidR="000863CA" w:rsidRPr="00AC6E91">
        <w:rPr>
          <w:i/>
          <w:vertAlign w:val="superscript"/>
        </w:rPr>
        <w:t>th</w:t>
      </w:r>
      <w:r w:rsidR="000863CA" w:rsidRPr="00AC6E91">
        <w:rPr>
          <w:i/>
        </w:rPr>
        <w:t xml:space="preserve"> floor </w:t>
      </w:r>
      <w:r w:rsidR="009839C0" w:rsidRPr="00AC6E91">
        <w:rPr>
          <w:i/>
        </w:rPr>
        <w:t xml:space="preserve">in </w:t>
      </w:r>
      <w:r w:rsidR="000863CA" w:rsidRPr="00AC6E91">
        <w:rPr>
          <w:i/>
        </w:rPr>
        <w:t>room 1355</w:t>
      </w:r>
      <w:r w:rsidR="00563C3F" w:rsidRPr="00AC6E91">
        <w:rPr>
          <w:i/>
        </w:rPr>
        <w:t xml:space="preserve"> (will be set up for group members in a U shape)</w:t>
      </w:r>
      <w:r w:rsidR="000863CA" w:rsidRPr="00AC6E91">
        <w:rPr>
          <w:i/>
        </w:rPr>
        <w:t>.</w:t>
      </w:r>
      <w:r w:rsidR="00563C3F" w:rsidRPr="00AC6E91">
        <w:rPr>
          <w:i/>
        </w:rPr>
        <w:t xml:space="preserve">  A limited number of extra participants can attend, but space is somewhat limited.  </w:t>
      </w:r>
      <w:r w:rsidR="009839C0" w:rsidRPr="00AC6E91">
        <w:rPr>
          <w:i/>
        </w:rPr>
        <w:t>A l</w:t>
      </w:r>
      <w:r w:rsidR="00563C3F" w:rsidRPr="00AC6E91">
        <w:rPr>
          <w:i/>
        </w:rPr>
        <w:t xml:space="preserve">ist of attendees will be provided to security to allow members to </w:t>
      </w:r>
      <w:r w:rsidR="009839C0" w:rsidRPr="00AC6E91">
        <w:rPr>
          <w:i/>
        </w:rPr>
        <w:t xml:space="preserve">proceed </w:t>
      </w:r>
      <w:r w:rsidR="00563C3F" w:rsidRPr="00AC6E91">
        <w:rPr>
          <w:i/>
        </w:rPr>
        <w:t>to the meeting room.</w:t>
      </w:r>
    </w:p>
    <w:p w:rsidR="00B72E67" w:rsidRPr="00AC6E91" w:rsidRDefault="00B72E67" w:rsidP="00B72E67">
      <w:pPr>
        <w:ind w:left="1440"/>
        <w:rPr>
          <w:i/>
        </w:rPr>
      </w:pPr>
      <w:r w:rsidRPr="00AC6E91">
        <w:rPr>
          <w:i/>
        </w:rPr>
        <w:t xml:space="preserve">Meeting </w:t>
      </w:r>
      <w:r w:rsidR="009839C0" w:rsidRPr="00AC6E91">
        <w:rPr>
          <w:i/>
        </w:rPr>
        <w:t xml:space="preserve">will </w:t>
      </w:r>
      <w:r w:rsidRPr="00AC6E91">
        <w:rPr>
          <w:i/>
        </w:rPr>
        <w:t xml:space="preserve">start at 12:30 PM on </w:t>
      </w:r>
      <w:r w:rsidR="00C05F09" w:rsidRPr="00AC6E91">
        <w:rPr>
          <w:i/>
        </w:rPr>
        <w:t xml:space="preserve">Monday, </w:t>
      </w:r>
      <w:r w:rsidR="009839C0" w:rsidRPr="00AC6E91">
        <w:rPr>
          <w:i/>
        </w:rPr>
        <w:t>February</w:t>
      </w:r>
      <w:r w:rsidRPr="00AC6E91">
        <w:rPr>
          <w:i/>
        </w:rPr>
        <w:t xml:space="preserve"> 8</w:t>
      </w:r>
      <w:r w:rsidR="009839C0" w:rsidRPr="00AC6E91">
        <w:rPr>
          <w:i/>
        </w:rPr>
        <w:t xml:space="preserve">, and </w:t>
      </w:r>
      <w:r w:rsidRPr="00AC6E91">
        <w:rPr>
          <w:i/>
        </w:rPr>
        <w:t xml:space="preserve">conclude at 3:00 PM on </w:t>
      </w:r>
      <w:r w:rsidR="009839C0" w:rsidRPr="00AC6E91">
        <w:rPr>
          <w:i/>
        </w:rPr>
        <w:t xml:space="preserve">February </w:t>
      </w:r>
      <w:r w:rsidRPr="00AC6E91">
        <w:rPr>
          <w:i/>
        </w:rPr>
        <w:t>9.</w:t>
      </w:r>
    </w:p>
    <w:p w:rsidR="0003105D" w:rsidRPr="00AC6E91" w:rsidRDefault="000863CA" w:rsidP="00563C3F">
      <w:pPr>
        <w:ind w:left="1440"/>
        <w:rPr>
          <w:i/>
        </w:rPr>
      </w:pPr>
      <w:r w:rsidRPr="00AC6E91">
        <w:rPr>
          <w:i/>
        </w:rPr>
        <w:t>Hyatt Regency is most convenient location</w:t>
      </w:r>
      <w:r w:rsidR="00187384" w:rsidRPr="00AC6E91">
        <w:rPr>
          <w:i/>
        </w:rPr>
        <w:t xml:space="preserve"> for lodging.</w:t>
      </w:r>
      <w:r w:rsidR="00B33F03" w:rsidRPr="00AC6E91">
        <w:rPr>
          <w:i/>
        </w:rPr>
        <w:t xml:space="preserve">  Parking for </w:t>
      </w:r>
      <w:r w:rsidR="009839C0" w:rsidRPr="00AC6E91">
        <w:rPr>
          <w:i/>
        </w:rPr>
        <w:t xml:space="preserve">locally-based participants is recommended in </w:t>
      </w:r>
      <w:r w:rsidR="00B33F03" w:rsidRPr="00AC6E91">
        <w:rPr>
          <w:i/>
        </w:rPr>
        <w:t>Hyatt parking garage.</w:t>
      </w:r>
      <w:r w:rsidR="00430ED3" w:rsidRPr="00AC6E91">
        <w:rPr>
          <w:i/>
        </w:rPr>
        <w:t xml:space="preserve">  Other </w:t>
      </w:r>
      <w:r w:rsidR="009839C0" w:rsidRPr="00AC6E91">
        <w:rPr>
          <w:i/>
        </w:rPr>
        <w:t xml:space="preserve">lodging </w:t>
      </w:r>
      <w:r w:rsidR="00430ED3" w:rsidRPr="00AC6E91">
        <w:rPr>
          <w:i/>
        </w:rPr>
        <w:t xml:space="preserve">options are available within walking distance.  </w:t>
      </w:r>
      <w:r w:rsidR="009839C0" w:rsidRPr="00AC6E91">
        <w:rPr>
          <w:i/>
        </w:rPr>
        <w:t xml:space="preserve">The </w:t>
      </w:r>
      <w:r w:rsidR="00430ED3" w:rsidRPr="00AC6E91">
        <w:rPr>
          <w:i/>
        </w:rPr>
        <w:t>CenterPoint building is also connected to the downtown tunnel system</w:t>
      </w:r>
      <w:r w:rsidR="00DB2A53" w:rsidRPr="00AC6E91">
        <w:rPr>
          <w:i/>
        </w:rPr>
        <w:t xml:space="preserve"> (including the Doubletree hotel).</w:t>
      </w:r>
    </w:p>
    <w:p w:rsidR="0003105D" w:rsidRDefault="0003105D" w:rsidP="0003105D">
      <w:pPr>
        <w:numPr>
          <w:ilvl w:val="0"/>
          <w:numId w:val="1"/>
        </w:numPr>
      </w:pPr>
      <w:r w:rsidRPr="00AC6E91">
        <w:t xml:space="preserve">Location and Date of Second Work </w:t>
      </w:r>
      <w:r w:rsidRPr="00B61B95">
        <w:t>Group Physical Meeting</w:t>
      </w:r>
    </w:p>
    <w:p w:rsidR="009839C0" w:rsidRDefault="009839C0" w:rsidP="009839C0">
      <w:pPr>
        <w:pStyle w:val="ListParagraph"/>
      </w:pPr>
      <w:r>
        <w:t>Note: Subsequent work group technical meetings are anticipated to be longer in duration to allow for a thorough discussion of various aspects of risk modeling</w:t>
      </w:r>
      <w:r w:rsidRPr="00B61B95">
        <w:t xml:space="preserve">, </w:t>
      </w:r>
      <w:r>
        <w:t>and to establish what level of group consensus can be achieved.</w:t>
      </w:r>
    </w:p>
    <w:p w:rsidR="009839C0" w:rsidRPr="00B61B95" w:rsidRDefault="009839C0" w:rsidP="009839C0">
      <w:pPr>
        <w:pStyle w:val="ListParagraph"/>
      </w:pPr>
    </w:p>
    <w:p w:rsidR="0003105D" w:rsidRDefault="009839C0" w:rsidP="009839C0">
      <w:pPr>
        <w:pStyle w:val="ListParagraph"/>
        <w:numPr>
          <w:ilvl w:val="1"/>
          <w:numId w:val="1"/>
        </w:numPr>
      </w:pPr>
      <w:r>
        <w:t xml:space="preserve">A </w:t>
      </w:r>
      <w:r w:rsidR="0003105D">
        <w:t xml:space="preserve">Doodle.com survey </w:t>
      </w:r>
      <w:r>
        <w:t xml:space="preserve">will </w:t>
      </w:r>
      <w:r w:rsidR="0003105D">
        <w:t>be sent out to identify the best date</w:t>
      </w:r>
      <w:r w:rsidR="00DB2D70">
        <w:t>s</w:t>
      </w:r>
      <w:r w:rsidR="0003105D">
        <w:t xml:space="preserve"> –</w:t>
      </w:r>
      <w:r>
        <w:t xml:space="preserve"> </w:t>
      </w:r>
      <w:r w:rsidR="00397074">
        <w:t>March 22-24, April 5-7</w:t>
      </w:r>
      <w:r w:rsidR="00442A1D">
        <w:t>, April 12-14</w:t>
      </w:r>
      <w:r w:rsidR="00A237C9">
        <w:t>, or April 19-21.</w:t>
      </w:r>
    </w:p>
    <w:p w:rsidR="00CD2D41" w:rsidRDefault="009839C0" w:rsidP="00850BF4">
      <w:pPr>
        <w:numPr>
          <w:ilvl w:val="1"/>
          <w:numId w:val="1"/>
        </w:numPr>
      </w:pPr>
      <w:r>
        <w:t xml:space="preserve">Location: </w:t>
      </w:r>
      <w:r w:rsidR="00442A1D">
        <w:t>Washington, D.C. area; specific</w:t>
      </w:r>
      <w:r w:rsidR="00DB2D70">
        <w:t xml:space="preserve"> </w:t>
      </w:r>
      <w:r>
        <w:t>site is to be determined.</w:t>
      </w:r>
      <w:r w:rsidR="00EA2158" w:rsidRPr="009839C0">
        <w:rPr>
          <w:i/>
        </w:rPr>
        <w:t xml:space="preserve">  AGA volunteered to potentially host, if </w:t>
      </w:r>
      <w:r>
        <w:rPr>
          <w:i/>
        </w:rPr>
        <w:t xml:space="preserve">that option is </w:t>
      </w:r>
      <w:r w:rsidR="00EA2158" w:rsidRPr="009839C0">
        <w:rPr>
          <w:i/>
        </w:rPr>
        <w:t>desired.</w:t>
      </w:r>
    </w:p>
    <w:p w:rsidR="00CD2D41" w:rsidRDefault="00CD2D41">
      <w:r>
        <w:br w:type="page"/>
      </w:r>
    </w:p>
    <w:p w:rsidR="00F62E07" w:rsidRPr="00565141" w:rsidRDefault="00CD2D41" w:rsidP="00CD2D41">
      <w:pPr>
        <w:rPr>
          <w:b/>
          <w:u w:val="single"/>
        </w:rPr>
      </w:pPr>
      <w:r w:rsidRPr="00565141">
        <w:rPr>
          <w:b/>
          <w:u w:val="single"/>
        </w:rPr>
        <w:lastRenderedPageBreak/>
        <w:t>Attachment 1 – Draft RMWG Roadmap &amp; Timeline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08"/>
        <w:gridCol w:w="6390"/>
        <w:gridCol w:w="1278"/>
      </w:tblGrid>
      <w:tr w:rsidR="00CD2D41" w:rsidRPr="00CD2D41" w:rsidTr="00CD2D41">
        <w:trPr>
          <w:cantSplit/>
          <w:tblHeader/>
        </w:trPr>
        <w:tc>
          <w:tcPr>
            <w:tcW w:w="1908" w:type="dxa"/>
          </w:tcPr>
          <w:p w:rsidR="00CD2D41" w:rsidRPr="00CD2D41" w:rsidRDefault="00CD2D41" w:rsidP="00CD2D41">
            <w:pPr>
              <w:rPr>
                <w:b/>
              </w:rPr>
            </w:pPr>
            <w:r w:rsidRPr="00CD2D41">
              <w:rPr>
                <w:b/>
              </w:rPr>
              <w:t>Activity</w:t>
            </w:r>
          </w:p>
        </w:tc>
        <w:tc>
          <w:tcPr>
            <w:tcW w:w="6390" w:type="dxa"/>
          </w:tcPr>
          <w:p w:rsidR="00CD2D41" w:rsidRPr="00CD2D41" w:rsidRDefault="00CD2D41" w:rsidP="00CD2D41">
            <w:pPr>
              <w:rPr>
                <w:b/>
              </w:rPr>
            </w:pPr>
            <w:r w:rsidRPr="00CD2D41">
              <w:rPr>
                <w:b/>
              </w:rPr>
              <w:t>Details</w:t>
            </w:r>
          </w:p>
        </w:tc>
        <w:tc>
          <w:tcPr>
            <w:tcW w:w="1278" w:type="dxa"/>
          </w:tcPr>
          <w:p w:rsidR="00CD2D41" w:rsidRPr="00CD2D41" w:rsidRDefault="00CD2D41" w:rsidP="00CD2D41">
            <w:pPr>
              <w:rPr>
                <w:b/>
              </w:rPr>
            </w:pPr>
            <w:r w:rsidRPr="00CD2D41">
              <w:rPr>
                <w:b/>
              </w:rPr>
              <w:t>Timeline</w:t>
            </w:r>
          </w:p>
        </w:tc>
      </w:tr>
      <w:tr w:rsidR="00CD2D41" w:rsidRPr="00CD2D41" w:rsidTr="00CD2D41">
        <w:trPr>
          <w:cantSplit/>
        </w:trPr>
        <w:tc>
          <w:tcPr>
            <w:tcW w:w="1908" w:type="dxa"/>
          </w:tcPr>
          <w:p w:rsidR="00CD2D41" w:rsidRPr="00CD2D41" w:rsidRDefault="00CD2D41" w:rsidP="00CD2D41">
            <w:pPr>
              <w:spacing w:before="120"/>
            </w:pPr>
            <w:r w:rsidRPr="00CD2D41">
              <w:t>Establish Work Group participants</w:t>
            </w:r>
          </w:p>
        </w:tc>
        <w:tc>
          <w:tcPr>
            <w:tcW w:w="6390" w:type="dxa"/>
          </w:tcPr>
          <w:p w:rsidR="00CD2D41" w:rsidRPr="00CD2D41" w:rsidRDefault="00CD2D41" w:rsidP="00CD2D41">
            <w:pPr>
              <w:numPr>
                <w:ilvl w:val="0"/>
                <w:numId w:val="3"/>
              </w:numPr>
              <w:spacing w:before="120"/>
              <w:ind w:left="162" w:hanging="90"/>
              <w:contextualSpacing/>
            </w:pPr>
            <w:r w:rsidRPr="00CD2D41">
              <w:t xml:space="preserve">Goal is to keep the Work Group to a manageable size (20 to 25) to allow for active participation and still allow work to progress in a timely fashion. A proposed breakdown of work group members that mirrors the structure utilized by consensus standards bodies: </w:t>
            </w:r>
          </w:p>
          <w:p w:rsidR="00CD2D41" w:rsidRPr="00CD2D41" w:rsidRDefault="00CD2D41" w:rsidP="00CD2D41">
            <w:pPr>
              <w:numPr>
                <w:ilvl w:val="1"/>
                <w:numId w:val="3"/>
              </w:numPr>
              <w:ind w:left="612" w:hanging="270"/>
              <w:contextualSpacing/>
            </w:pPr>
            <w:r w:rsidRPr="00CD2D41">
              <w:t xml:space="preserve">1 – Pipeline Safety Trust </w:t>
            </w:r>
          </w:p>
          <w:p w:rsidR="00CD2D41" w:rsidRPr="00CD2D41" w:rsidRDefault="00CD2D41" w:rsidP="00CD2D41">
            <w:pPr>
              <w:numPr>
                <w:ilvl w:val="1"/>
                <w:numId w:val="3"/>
              </w:numPr>
              <w:ind w:left="612" w:hanging="270"/>
              <w:contextualSpacing/>
            </w:pPr>
            <w:r w:rsidRPr="00CD2D41">
              <w:t xml:space="preserve">1 – NTSB </w:t>
            </w:r>
          </w:p>
          <w:p w:rsidR="00CD2D41" w:rsidRPr="00CD2D41" w:rsidRDefault="00CD2D41" w:rsidP="00CD2D41">
            <w:pPr>
              <w:numPr>
                <w:ilvl w:val="1"/>
                <w:numId w:val="3"/>
              </w:numPr>
              <w:ind w:left="612" w:hanging="270"/>
              <w:contextualSpacing/>
            </w:pPr>
            <w:r w:rsidRPr="00CD2D41">
              <w:t>5 – PHMSA</w:t>
            </w:r>
          </w:p>
          <w:p w:rsidR="00CD2D41" w:rsidRPr="00CD2D41" w:rsidRDefault="00CD2D41" w:rsidP="00CD2D41">
            <w:pPr>
              <w:numPr>
                <w:ilvl w:val="1"/>
                <w:numId w:val="3"/>
              </w:numPr>
              <w:ind w:left="612" w:hanging="270"/>
              <w:contextualSpacing/>
            </w:pPr>
            <w:r w:rsidRPr="00CD2D41">
              <w:t>2 – NAPSR</w:t>
            </w:r>
          </w:p>
          <w:p w:rsidR="00CD2D41" w:rsidRPr="00CD2D41" w:rsidRDefault="00CD2D41" w:rsidP="00CD2D41">
            <w:pPr>
              <w:numPr>
                <w:ilvl w:val="1"/>
                <w:numId w:val="3"/>
              </w:numPr>
              <w:ind w:left="612" w:hanging="270"/>
              <w:contextualSpacing/>
            </w:pPr>
            <w:r w:rsidRPr="00CD2D41">
              <w:t>3 – AGA + 2 Members ( 4-5 nominees, PHMSA to select)</w:t>
            </w:r>
          </w:p>
          <w:p w:rsidR="00CD2D41" w:rsidRPr="00CD2D41" w:rsidRDefault="00CD2D41" w:rsidP="00CD2D41">
            <w:pPr>
              <w:numPr>
                <w:ilvl w:val="1"/>
                <w:numId w:val="3"/>
              </w:numPr>
              <w:ind w:left="612" w:hanging="270"/>
              <w:contextualSpacing/>
            </w:pPr>
            <w:r w:rsidRPr="00CD2D41">
              <w:t>3 – INGAA + 2 Members (4-5 nominees, PHMSA to select)</w:t>
            </w:r>
          </w:p>
          <w:p w:rsidR="00CD2D41" w:rsidRPr="00CD2D41" w:rsidRDefault="00CD2D41" w:rsidP="00CD2D41">
            <w:pPr>
              <w:numPr>
                <w:ilvl w:val="1"/>
                <w:numId w:val="3"/>
              </w:numPr>
              <w:ind w:left="612" w:hanging="270"/>
              <w:contextualSpacing/>
            </w:pPr>
            <w:r w:rsidRPr="00CD2D41">
              <w:t>3 – API + 2 Members (4-5 nominees, PHMSA to select)</w:t>
            </w:r>
          </w:p>
          <w:p w:rsidR="00CD2D41" w:rsidRPr="00CD2D41" w:rsidRDefault="00CD2D41" w:rsidP="00CD2D41">
            <w:pPr>
              <w:numPr>
                <w:ilvl w:val="1"/>
                <w:numId w:val="3"/>
              </w:numPr>
              <w:ind w:left="612" w:hanging="270"/>
              <w:contextualSpacing/>
            </w:pPr>
            <w:r w:rsidRPr="00CD2D41">
              <w:t xml:space="preserve">1 – APGA </w:t>
            </w:r>
          </w:p>
          <w:p w:rsidR="00CD2D41" w:rsidRPr="00CD2D41" w:rsidRDefault="00CD2D41" w:rsidP="00CD2D41">
            <w:pPr>
              <w:numPr>
                <w:ilvl w:val="1"/>
                <w:numId w:val="3"/>
              </w:numPr>
              <w:ind w:left="612" w:hanging="270"/>
              <w:contextualSpacing/>
            </w:pPr>
            <w:r w:rsidRPr="00CD2D41">
              <w:t>2 – National Labs (Idaho, Brookhaven)</w:t>
            </w:r>
          </w:p>
          <w:p w:rsidR="00CD2D41" w:rsidRPr="00CD2D41" w:rsidRDefault="00CD2D41" w:rsidP="00CD2D41">
            <w:pPr>
              <w:numPr>
                <w:ilvl w:val="1"/>
                <w:numId w:val="3"/>
              </w:numPr>
              <w:ind w:left="612" w:hanging="270"/>
              <w:contextualSpacing/>
            </w:pPr>
            <w:r w:rsidRPr="00CD2D41">
              <w:t>1 – Work Group support</w:t>
            </w:r>
          </w:p>
          <w:p w:rsidR="00CD2D41" w:rsidRPr="00CD2D41" w:rsidRDefault="00CD2D41" w:rsidP="00CD2D41"/>
          <w:p w:rsidR="00CD2D41" w:rsidRPr="00CD2D41" w:rsidRDefault="00CD2D41" w:rsidP="00CD2D41">
            <w:pPr>
              <w:numPr>
                <w:ilvl w:val="0"/>
                <w:numId w:val="3"/>
              </w:numPr>
              <w:spacing w:after="120"/>
              <w:ind w:left="162" w:hanging="90"/>
              <w:contextualSpacing/>
            </w:pPr>
            <w:r w:rsidRPr="00CD2D41">
              <w:t>There will also be opportunities to invite guests to speak at Work Group meetings to assist the group in their efforts (e.g., service providers).</w:t>
            </w:r>
          </w:p>
        </w:tc>
        <w:tc>
          <w:tcPr>
            <w:tcW w:w="1278" w:type="dxa"/>
          </w:tcPr>
          <w:p w:rsidR="00CD2D41" w:rsidRPr="00CD2D41" w:rsidRDefault="00CD2D41" w:rsidP="00CD2D41">
            <w:pPr>
              <w:spacing w:before="120"/>
            </w:pPr>
            <w:r w:rsidRPr="00CD2D41">
              <w:t>November 2015</w:t>
            </w:r>
          </w:p>
        </w:tc>
      </w:tr>
      <w:tr w:rsidR="00CD2D41" w:rsidRPr="00CD2D41" w:rsidTr="00CD2D41">
        <w:trPr>
          <w:cantSplit/>
        </w:trPr>
        <w:tc>
          <w:tcPr>
            <w:tcW w:w="1908" w:type="dxa"/>
          </w:tcPr>
          <w:p w:rsidR="00CD2D41" w:rsidRPr="00CD2D41" w:rsidRDefault="00CD2D41" w:rsidP="00CD2D41">
            <w:pPr>
              <w:spacing w:before="120"/>
            </w:pPr>
            <w:r w:rsidRPr="00CD2D41">
              <w:t>Initial Work Group Introductory Conference Call</w:t>
            </w:r>
          </w:p>
        </w:tc>
        <w:tc>
          <w:tcPr>
            <w:tcW w:w="6390" w:type="dxa"/>
          </w:tcPr>
          <w:p w:rsidR="00CD2D41" w:rsidRPr="00CD2D41" w:rsidRDefault="00CD2D41" w:rsidP="00CD2D41">
            <w:pPr>
              <w:numPr>
                <w:ilvl w:val="0"/>
                <w:numId w:val="3"/>
              </w:numPr>
              <w:spacing w:before="120"/>
              <w:ind w:left="162" w:hanging="90"/>
              <w:contextualSpacing/>
            </w:pPr>
            <w:r w:rsidRPr="00CD2D41">
              <w:t>Establish PHMSA goal(s) for the Work Group</w:t>
            </w:r>
          </w:p>
          <w:p w:rsidR="00CD2D41" w:rsidRPr="00CD2D41" w:rsidRDefault="00CD2D41" w:rsidP="00CD2D41">
            <w:pPr>
              <w:numPr>
                <w:ilvl w:val="0"/>
                <w:numId w:val="3"/>
              </w:numPr>
              <w:ind w:left="162" w:hanging="90"/>
              <w:contextualSpacing/>
            </w:pPr>
            <w:r w:rsidRPr="00CD2D41">
              <w:t>Introduce Work Group participants</w:t>
            </w:r>
          </w:p>
          <w:p w:rsidR="00CD2D41" w:rsidRPr="00CD2D41" w:rsidRDefault="00CD2D41" w:rsidP="00CD2D41">
            <w:pPr>
              <w:numPr>
                <w:ilvl w:val="0"/>
                <w:numId w:val="3"/>
              </w:numPr>
              <w:ind w:left="162" w:hanging="90"/>
              <w:contextualSpacing/>
            </w:pPr>
            <w:r w:rsidRPr="00CD2D41">
              <w:t>Review tentative roadmap/timeline</w:t>
            </w:r>
          </w:p>
          <w:p w:rsidR="00CD2D41" w:rsidRPr="00CD2D41" w:rsidRDefault="00CD2D41" w:rsidP="00CD2D41">
            <w:pPr>
              <w:numPr>
                <w:ilvl w:val="0"/>
                <w:numId w:val="3"/>
              </w:numPr>
              <w:spacing w:after="120"/>
              <w:ind w:left="162" w:hanging="90"/>
              <w:contextualSpacing/>
            </w:pPr>
            <w:r w:rsidRPr="00CD2D41">
              <w:t>Industry recommendations for service provider input and specific topics to present (PHMSA to select)</w:t>
            </w:r>
          </w:p>
          <w:p w:rsidR="00CD2D41" w:rsidRPr="00CD2D41" w:rsidRDefault="00CD2D41" w:rsidP="00CD2D41">
            <w:pPr>
              <w:spacing w:after="120"/>
              <w:ind w:left="162"/>
              <w:contextualSpacing/>
            </w:pPr>
          </w:p>
          <w:p w:rsidR="00CD2D41" w:rsidRPr="00CD2D41" w:rsidRDefault="00CD2D41" w:rsidP="00CD2D41">
            <w:pPr>
              <w:numPr>
                <w:ilvl w:val="0"/>
                <w:numId w:val="3"/>
              </w:numPr>
              <w:spacing w:after="120"/>
              <w:ind w:left="162" w:hanging="90"/>
              <w:contextualSpacing/>
            </w:pPr>
            <w:r w:rsidRPr="00CD2D41">
              <w:t xml:space="preserve">After this call will schedule conference call with Service Providers – mid December or early January </w:t>
            </w:r>
          </w:p>
        </w:tc>
        <w:tc>
          <w:tcPr>
            <w:tcW w:w="1278" w:type="dxa"/>
          </w:tcPr>
          <w:p w:rsidR="00CD2D41" w:rsidRPr="00CD2D41" w:rsidRDefault="00CD2D41" w:rsidP="00CD2D41">
            <w:pPr>
              <w:spacing w:before="120"/>
            </w:pPr>
            <w:r w:rsidRPr="00CD2D41">
              <w:t>December 2015</w:t>
            </w:r>
          </w:p>
        </w:tc>
      </w:tr>
      <w:tr w:rsidR="00CD2D41" w:rsidRPr="00CD2D41" w:rsidTr="00CD2D41">
        <w:trPr>
          <w:cantSplit/>
        </w:trPr>
        <w:tc>
          <w:tcPr>
            <w:tcW w:w="1908" w:type="dxa"/>
          </w:tcPr>
          <w:p w:rsidR="00CD2D41" w:rsidRPr="00CD2D41" w:rsidRDefault="00CD2D41" w:rsidP="00CD2D41">
            <w:pPr>
              <w:spacing w:before="120"/>
            </w:pPr>
            <w:r w:rsidRPr="00CD2D41">
              <w:lastRenderedPageBreak/>
              <w:t>Initial Work Group Physical Meeting</w:t>
            </w:r>
          </w:p>
        </w:tc>
        <w:tc>
          <w:tcPr>
            <w:tcW w:w="6390" w:type="dxa"/>
          </w:tcPr>
          <w:p w:rsidR="00CD2D41" w:rsidRPr="00CD2D41" w:rsidRDefault="00CD2D41" w:rsidP="00CD2D41">
            <w:pPr>
              <w:numPr>
                <w:ilvl w:val="0"/>
                <w:numId w:val="3"/>
              </w:numPr>
              <w:spacing w:before="120"/>
              <w:ind w:left="162" w:hanging="90"/>
              <w:contextualSpacing/>
            </w:pPr>
            <w:r w:rsidRPr="00CD2D41">
              <w:t>Summarize compliance requirements for risk model performance</w:t>
            </w:r>
            <w:r w:rsidR="00A902C9">
              <w:t xml:space="preserve"> </w:t>
            </w:r>
            <w:r w:rsidR="00A902C9" w:rsidRPr="00201521">
              <w:rPr>
                <w:i/>
              </w:rPr>
              <w:t>No comments</w:t>
            </w:r>
          </w:p>
          <w:p w:rsidR="00CD2D41" w:rsidRPr="00CD2D41" w:rsidRDefault="00CD2D41" w:rsidP="00CD2D41">
            <w:pPr>
              <w:numPr>
                <w:ilvl w:val="1"/>
                <w:numId w:val="3"/>
              </w:numPr>
              <w:ind w:left="612" w:hanging="180"/>
              <w:contextualSpacing/>
            </w:pPr>
            <w:r w:rsidRPr="00CD2D41">
              <w:t>Related NTSB recommendations</w:t>
            </w:r>
            <w:r w:rsidR="00A902C9" w:rsidRPr="00201521">
              <w:rPr>
                <w:i/>
              </w:rPr>
              <w:t xml:space="preserve"> (some from accident investigations)</w:t>
            </w:r>
          </w:p>
          <w:p w:rsidR="00CD2D41" w:rsidRPr="00CD2D41" w:rsidRDefault="00CD2D41" w:rsidP="00CD2D41">
            <w:pPr>
              <w:numPr>
                <w:ilvl w:val="1"/>
                <w:numId w:val="3"/>
              </w:numPr>
              <w:ind w:left="612" w:hanging="180"/>
              <w:contextualSpacing/>
            </w:pPr>
            <w:r w:rsidRPr="00CD2D41">
              <w:t>Relevant industry standards</w:t>
            </w:r>
          </w:p>
          <w:p w:rsidR="00CD2D41" w:rsidRPr="00201521" w:rsidRDefault="00CD2D41" w:rsidP="00CD2D41">
            <w:pPr>
              <w:numPr>
                <w:ilvl w:val="1"/>
                <w:numId w:val="3"/>
              </w:numPr>
              <w:ind w:left="612" w:hanging="180"/>
              <w:contextualSpacing/>
              <w:rPr>
                <w:i/>
              </w:rPr>
            </w:pPr>
            <w:r w:rsidRPr="00CD2D41">
              <w:t>Need for sensitivity of respective approaches to be investigate/predictive</w:t>
            </w:r>
          </w:p>
          <w:p w:rsidR="00201521" w:rsidRDefault="00A902C9" w:rsidP="00CD2D41">
            <w:pPr>
              <w:numPr>
                <w:ilvl w:val="1"/>
                <w:numId w:val="3"/>
              </w:numPr>
              <w:ind w:left="612" w:hanging="180"/>
              <w:contextualSpacing/>
              <w:rPr>
                <w:i/>
              </w:rPr>
            </w:pPr>
            <w:r w:rsidRPr="00201521">
              <w:rPr>
                <w:i/>
              </w:rPr>
              <w:t>State progr</w:t>
            </w:r>
            <w:r w:rsidR="00201521">
              <w:rPr>
                <w:i/>
              </w:rPr>
              <w:t>am experience in GT inspections –</w:t>
            </w:r>
          </w:p>
          <w:p w:rsidR="00A902C9" w:rsidRPr="00201521" w:rsidRDefault="00201521" w:rsidP="00201521">
            <w:pPr>
              <w:ind w:left="612"/>
              <w:contextualSpacing/>
              <w:rPr>
                <w:i/>
              </w:rPr>
            </w:pPr>
            <w:proofErr w:type="gramStart"/>
            <w:r>
              <w:rPr>
                <w:i/>
              </w:rPr>
              <w:t>g</w:t>
            </w:r>
            <w:r w:rsidR="00A902C9" w:rsidRPr="00201521">
              <w:rPr>
                <w:i/>
              </w:rPr>
              <w:t>aps</w:t>
            </w:r>
            <w:proofErr w:type="gramEnd"/>
            <w:r w:rsidR="00A902C9" w:rsidRPr="00201521">
              <w:rPr>
                <w:i/>
              </w:rPr>
              <w:t xml:space="preserve">, etc. </w:t>
            </w:r>
            <w:proofErr w:type="spellStart"/>
            <w:r w:rsidR="00A902C9" w:rsidRPr="00201521">
              <w:rPr>
                <w:i/>
              </w:rPr>
              <w:t>ID’d</w:t>
            </w:r>
            <w:proofErr w:type="spellEnd"/>
            <w:r w:rsidR="00A902C9" w:rsidRPr="00201521">
              <w:rPr>
                <w:i/>
              </w:rPr>
              <w:t xml:space="preserve"> during state program audits</w:t>
            </w:r>
            <w:r>
              <w:rPr>
                <w:i/>
              </w:rPr>
              <w:t>?  ** NAPSR requested to provide input.</w:t>
            </w:r>
          </w:p>
          <w:p w:rsidR="0087436B" w:rsidRPr="00CD2D41" w:rsidRDefault="0087436B" w:rsidP="00CD2D41">
            <w:pPr>
              <w:numPr>
                <w:ilvl w:val="1"/>
                <w:numId w:val="3"/>
              </w:numPr>
              <w:ind w:left="612" w:hanging="180"/>
              <w:contextualSpacing/>
            </w:pPr>
            <w:r w:rsidRPr="00201521">
              <w:rPr>
                <w:i/>
              </w:rPr>
              <w:t>Characteristics of a good risk model</w:t>
            </w:r>
          </w:p>
          <w:p w:rsidR="00CD2D41" w:rsidRPr="00CD2D41" w:rsidRDefault="00CD2D41" w:rsidP="00CD2D41">
            <w:pPr>
              <w:numPr>
                <w:ilvl w:val="0"/>
                <w:numId w:val="3"/>
              </w:numPr>
              <w:ind w:left="162" w:hanging="108"/>
              <w:contextualSpacing/>
            </w:pPr>
            <w:r w:rsidRPr="00CD2D41">
              <w:t>Gas vs. liquid modeling</w:t>
            </w:r>
            <w:r w:rsidR="00A902C9">
              <w:t xml:space="preserve"> </w:t>
            </w:r>
          </w:p>
          <w:p w:rsidR="00CD2D41" w:rsidRPr="00CD2D41" w:rsidRDefault="00CD2D41" w:rsidP="00CD2D41">
            <w:pPr>
              <w:numPr>
                <w:ilvl w:val="1"/>
                <w:numId w:val="3"/>
              </w:numPr>
              <w:ind w:left="612" w:hanging="180"/>
              <w:contextualSpacing/>
            </w:pPr>
            <w:r w:rsidRPr="00CD2D41">
              <w:t>Areas of overlap</w:t>
            </w:r>
          </w:p>
          <w:p w:rsidR="00CD2D41" w:rsidRPr="00CD2D41" w:rsidRDefault="00CD2D41" w:rsidP="00CD2D41">
            <w:pPr>
              <w:numPr>
                <w:ilvl w:val="1"/>
                <w:numId w:val="3"/>
              </w:numPr>
              <w:ind w:left="612" w:hanging="180"/>
              <w:contextualSpacing/>
            </w:pPr>
            <w:r w:rsidRPr="00CD2D41">
              <w:t>Areas of difference</w:t>
            </w:r>
          </w:p>
          <w:p w:rsidR="00CD2D41" w:rsidRPr="00201521" w:rsidRDefault="00CD2D41" w:rsidP="00CD2D41">
            <w:pPr>
              <w:numPr>
                <w:ilvl w:val="1"/>
                <w:numId w:val="3"/>
              </w:numPr>
              <w:ind w:left="612" w:hanging="180"/>
              <w:contextualSpacing/>
              <w:rPr>
                <w:i/>
              </w:rPr>
            </w:pPr>
            <w:r w:rsidRPr="00CD2D41">
              <w:t>gas transmission vs. hazardous liquid pipeline modeling</w:t>
            </w:r>
          </w:p>
          <w:p w:rsidR="00A902C9" w:rsidRPr="00CD2D41" w:rsidRDefault="00201521" w:rsidP="00A902C9">
            <w:pPr>
              <w:numPr>
                <w:ilvl w:val="1"/>
                <w:numId w:val="3"/>
              </w:numPr>
              <w:contextualSpacing/>
            </w:pPr>
            <w:r>
              <w:rPr>
                <w:i/>
              </w:rPr>
              <w:t xml:space="preserve">Specific consideration of </w:t>
            </w:r>
            <w:r w:rsidR="00A902C9" w:rsidRPr="00201521">
              <w:rPr>
                <w:i/>
              </w:rPr>
              <w:t xml:space="preserve">HVLs </w:t>
            </w:r>
            <w:r>
              <w:rPr>
                <w:i/>
              </w:rPr>
              <w:t>should be included</w:t>
            </w:r>
          </w:p>
          <w:p w:rsidR="00CD2D41" w:rsidRPr="00CD2D41" w:rsidRDefault="00CD2D41" w:rsidP="00CD2D41">
            <w:pPr>
              <w:ind w:left="720"/>
              <w:contextualSpacing/>
            </w:pPr>
            <w:r w:rsidRPr="00CD2D41">
              <w:rPr>
                <w:u w:val="single"/>
              </w:rPr>
              <w:t>Note:</w:t>
            </w:r>
            <w:r w:rsidRPr="00CD2D41">
              <w:t xml:space="preserve"> gas distribution pipeline modeling not included at this time</w:t>
            </w:r>
          </w:p>
          <w:p w:rsidR="00CD2D41" w:rsidRPr="00CD2D41" w:rsidRDefault="00CD2D41" w:rsidP="00CD2D41">
            <w:pPr>
              <w:numPr>
                <w:ilvl w:val="1"/>
                <w:numId w:val="3"/>
              </w:numPr>
              <w:ind w:left="612" w:hanging="180"/>
              <w:contextualSpacing/>
            </w:pPr>
            <w:r w:rsidRPr="00CD2D41">
              <w:t>Facilities IM risk approaches and differences</w:t>
            </w:r>
          </w:p>
          <w:p w:rsidR="00AF76A0" w:rsidRPr="00201521" w:rsidRDefault="00CD2D41" w:rsidP="00CD2D41">
            <w:pPr>
              <w:numPr>
                <w:ilvl w:val="0"/>
                <w:numId w:val="3"/>
              </w:numPr>
              <w:ind w:left="162" w:hanging="90"/>
              <w:contextualSpacing/>
              <w:rPr>
                <w:i/>
              </w:rPr>
            </w:pPr>
            <w:r w:rsidRPr="00CD2D41">
              <w:t>Opportunities for benchmarking/model performance evaluations?</w:t>
            </w:r>
          </w:p>
          <w:p w:rsidR="00AF76A0" w:rsidRPr="00201521" w:rsidRDefault="00A902C9" w:rsidP="00FF5DC8">
            <w:pPr>
              <w:numPr>
                <w:ilvl w:val="1"/>
                <w:numId w:val="3"/>
              </w:numPr>
              <w:contextualSpacing/>
              <w:rPr>
                <w:i/>
              </w:rPr>
            </w:pPr>
            <w:r w:rsidRPr="00201521">
              <w:rPr>
                <w:i/>
              </w:rPr>
              <w:t>Industry efforts to establish validity of approaches taken to-date</w:t>
            </w:r>
            <w:r w:rsidR="001877F4" w:rsidRPr="00201521">
              <w:rPr>
                <w:i/>
              </w:rPr>
              <w:t xml:space="preserve"> would be helpful</w:t>
            </w:r>
          </w:p>
          <w:p w:rsidR="00CD2D41" w:rsidRPr="00201521" w:rsidRDefault="00AF76A0" w:rsidP="00AF342B">
            <w:pPr>
              <w:numPr>
                <w:ilvl w:val="1"/>
                <w:numId w:val="3"/>
              </w:numPr>
              <w:contextualSpacing/>
              <w:rPr>
                <w:i/>
              </w:rPr>
            </w:pPr>
            <w:r w:rsidRPr="00201521">
              <w:rPr>
                <w:i/>
              </w:rPr>
              <w:t>Process to do so</w:t>
            </w:r>
          </w:p>
          <w:p w:rsidR="0087436B" w:rsidRPr="00CD2D41" w:rsidRDefault="00201521" w:rsidP="00AF342B">
            <w:pPr>
              <w:numPr>
                <w:ilvl w:val="1"/>
                <w:numId w:val="3"/>
              </w:numPr>
              <w:contextualSpacing/>
            </w:pPr>
            <w:r>
              <w:rPr>
                <w:i/>
              </w:rPr>
              <w:t>Industry-wide approach?  Potential topic for discussion.</w:t>
            </w:r>
          </w:p>
          <w:p w:rsidR="00CD2D41" w:rsidRPr="00CD2D41" w:rsidRDefault="00CD2D41" w:rsidP="00CD2D41">
            <w:pPr>
              <w:numPr>
                <w:ilvl w:val="0"/>
                <w:numId w:val="3"/>
              </w:numPr>
              <w:ind w:left="162" w:hanging="90"/>
              <w:contextualSpacing/>
            </w:pPr>
            <w:r w:rsidRPr="00CD2D41">
              <w:t>Overview of likelihood modeling challenges (</w:t>
            </w:r>
            <w:r w:rsidRPr="00201521">
              <w:t>lead-in for next meeting</w:t>
            </w:r>
            <w:r w:rsidRPr="00CD2D41">
              <w:t>) – invite service providers to present (select presenters)</w:t>
            </w:r>
          </w:p>
          <w:p w:rsidR="00CD2D41" w:rsidRPr="00CD2D41" w:rsidRDefault="00CD2D41" w:rsidP="00CD2D41">
            <w:pPr>
              <w:numPr>
                <w:ilvl w:val="1"/>
                <w:numId w:val="3"/>
              </w:numPr>
              <w:ind w:left="612" w:hanging="180"/>
              <w:contextualSpacing/>
            </w:pPr>
            <w:r w:rsidRPr="00CD2D41">
              <w:t>Types of models</w:t>
            </w:r>
          </w:p>
          <w:p w:rsidR="00CD2D41" w:rsidRPr="00CD2D41" w:rsidRDefault="00CD2D41" w:rsidP="00CD2D41">
            <w:pPr>
              <w:numPr>
                <w:ilvl w:val="1"/>
                <w:numId w:val="3"/>
              </w:numPr>
              <w:ind w:left="612" w:hanging="180"/>
              <w:contextualSpacing/>
            </w:pPr>
            <w:r w:rsidRPr="00CD2D41">
              <w:t>Treatment of interactive threats</w:t>
            </w:r>
          </w:p>
          <w:p w:rsidR="00CD2D41" w:rsidRPr="00201521" w:rsidRDefault="00CD2D41" w:rsidP="00CD2D41">
            <w:pPr>
              <w:numPr>
                <w:ilvl w:val="1"/>
                <w:numId w:val="3"/>
              </w:numPr>
              <w:spacing w:after="120"/>
              <w:ind w:left="612" w:hanging="180"/>
              <w:contextualSpacing/>
              <w:rPr>
                <w:i/>
              </w:rPr>
            </w:pPr>
            <w:r w:rsidRPr="00CD2D41">
              <w:t>Human performance impact</w:t>
            </w:r>
          </w:p>
          <w:p w:rsidR="0087436B" w:rsidRPr="00201521" w:rsidRDefault="0087436B" w:rsidP="0087436B">
            <w:pPr>
              <w:numPr>
                <w:ilvl w:val="1"/>
                <w:numId w:val="3"/>
              </w:numPr>
              <w:spacing w:after="120"/>
              <w:contextualSpacing/>
              <w:rPr>
                <w:i/>
              </w:rPr>
            </w:pPr>
            <w:r w:rsidRPr="00201521">
              <w:rPr>
                <w:i/>
              </w:rPr>
              <w:t>SME input to risk models</w:t>
            </w:r>
          </w:p>
          <w:p w:rsidR="0087436B" w:rsidRPr="00CD2D41" w:rsidRDefault="0087436B" w:rsidP="0087436B">
            <w:pPr>
              <w:numPr>
                <w:ilvl w:val="1"/>
                <w:numId w:val="3"/>
              </w:numPr>
              <w:spacing w:after="120"/>
              <w:contextualSpacing/>
            </w:pPr>
            <w:r w:rsidRPr="00201521">
              <w:rPr>
                <w:i/>
              </w:rPr>
              <w:t xml:space="preserve">Approach for evaluating controller/operator personnel </w:t>
            </w:r>
          </w:p>
        </w:tc>
        <w:tc>
          <w:tcPr>
            <w:tcW w:w="1278" w:type="dxa"/>
          </w:tcPr>
          <w:p w:rsidR="00CD2D41" w:rsidRPr="00CD2D41" w:rsidRDefault="00CD2D41" w:rsidP="00CD2D41">
            <w:pPr>
              <w:spacing w:before="120"/>
            </w:pPr>
            <w:r w:rsidRPr="00CD2D41">
              <w:t>Late January 2016 or early February 2016</w:t>
            </w:r>
          </w:p>
        </w:tc>
      </w:tr>
      <w:tr w:rsidR="00CD2D41" w:rsidRPr="00CD2D41" w:rsidTr="00CD2D41">
        <w:trPr>
          <w:cantSplit/>
        </w:trPr>
        <w:tc>
          <w:tcPr>
            <w:tcW w:w="1908" w:type="dxa"/>
          </w:tcPr>
          <w:p w:rsidR="00CD2D41" w:rsidRPr="00CD2D41" w:rsidRDefault="00CD2D41" w:rsidP="00CD2D41">
            <w:pPr>
              <w:spacing w:before="120"/>
            </w:pPr>
            <w:r w:rsidRPr="00CD2D41">
              <w:lastRenderedPageBreak/>
              <w:t>Improved Approaches for Likelihood Modeling Meeting</w:t>
            </w:r>
          </w:p>
        </w:tc>
        <w:tc>
          <w:tcPr>
            <w:tcW w:w="6390" w:type="dxa"/>
          </w:tcPr>
          <w:p w:rsidR="00CD2D41" w:rsidRPr="00CD2D41" w:rsidRDefault="00CD2D41" w:rsidP="00CD2D41">
            <w:pPr>
              <w:numPr>
                <w:ilvl w:val="0"/>
                <w:numId w:val="3"/>
              </w:numPr>
              <w:spacing w:before="120"/>
              <w:ind w:left="162" w:hanging="90"/>
              <w:contextualSpacing/>
            </w:pPr>
            <w:r w:rsidRPr="00CD2D41">
              <w:t>Types of likelihood models</w:t>
            </w:r>
          </w:p>
          <w:p w:rsidR="00CD2D41" w:rsidRPr="00CD2D41" w:rsidRDefault="00CD2D41" w:rsidP="00CD2D41">
            <w:pPr>
              <w:numPr>
                <w:ilvl w:val="1"/>
                <w:numId w:val="3"/>
              </w:numPr>
              <w:ind w:left="612" w:hanging="180"/>
              <w:contextualSpacing/>
            </w:pPr>
            <w:r w:rsidRPr="00CD2D41">
              <w:t>Respective advantages/disadvantages</w:t>
            </w:r>
          </w:p>
          <w:p w:rsidR="00CD2D41" w:rsidRPr="00CD2D41" w:rsidRDefault="00CD2D41" w:rsidP="00CD2D41">
            <w:pPr>
              <w:numPr>
                <w:ilvl w:val="0"/>
                <w:numId w:val="3"/>
              </w:numPr>
              <w:ind w:left="162" w:hanging="90"/>
              <w:contextualSpacing/>
            </w:pPr>
            <w:r w:rsidRPr="00CD2D41">
              <w:t>Combination of threat-specific approaches?</w:t>
            </w:r>
          </w:p>
          <w:p w:rsidR="00CD2D41" w:rsidRPr="00CD2D41" w:rsidRDefault="00CD2D41" w:rsidP="00CD2D41">
            <w:pPr>
              <w:numPr>
                <w:ilvl w:val="0"/>
                <w:numId w:val="3"/>
              </w:numPr>
              <w:ind w:left="162" w:hanging="90"/>
              <w:contextualSpacing/>
            </w:pPr>
            <w:r w:rsidRPr="00CD2D41">
              <w:t>Treatment of interactive threats</w:t>
            </w:r>
          </w:p>
          <w:p w:rsidR="00CD2D41" w:rsidRPr="00CD2D41" w:rsidRDefault="00CD2D41" w:rsidP="00CD2D41">
            <w:pPr>
              <w:numPr>
                <w:ilvl w:val="0"/>
                <w:numId w:val="3"/>
              </w:numPr>
              <w:ind w:left="162" w:hanging="90"/>
              <w:contextualSpacing/>
            </w:pPr>
            <w:r w:rsidRPr="00CD2D41">
              <w:t>Human performance impact</w:t>
            </w:r>
          </w:p>
          <w:p w:rsidR="00CD2D41" w:rsidRPr="00CD2D41" w:rsidRDefault="00CD2D41" w:rsidP="00CD2D41">
            <w:pPr>
              <w:numPr>
                <w:ilvl w:val="0"/>
                <w:numId w:val="3"/>
              </w:numPr>
              <w:ind w:left="162" w:hanging="90"/>
              <w:contextualSpacing/>
            </w:pPr>
            <w:r w:rsidRPr="00CD2D41">
              <w:t>Identification of critical likelihood parameters</w:t>
            </w:r>
          </w:p>
          <w:p w:rsidR="00CD2D41" w:rsidRPr="00CD2D41" w:rsidRDefault="00CD2D41" w:rsidP="00CD2D41">
            <w:pPr>
              <w:numPr>
                <w:ilvl w:val="0"/>
                <w:numId w:val="3"/>
              </w:numPr>
              <w:ind w:left="162" w:hanging="90"/>
              <w:contextualSpacing/>
            </w:pPr>
            <w:r w:rsidRPr="00CD2D41">
              <w:t xml:space="preserve">Risk Mitigation Criteria - Criteria for addressing risks (inputs and criteria for determination of when potential risks become significant enough to have to address).  </w:t>
            </w:r>
          </w:p>
          <w:p w:rsidR="00CD2D41" w:rsidRPr="00CD2D41" w:rsidRDefault="00CD2D41" w:rsidP="00CD2D41">
            <w:pPr>
              <w:numPr>
                <w:ilvl w:val="0"/>
                <w:numId w:val="3"/>
              </w:numPr>
              <w:ind w:left="162" w:hanging="90"/>
              <w:contextualSpacing/>
            </w:pPr>
            <w:r w:rsidRPr="00CD2D41">
              <w:t>Overview of consequence modeling challenges (</w:t>
            </w:r>
            <w:r w:rsidRPr="00CD2D41">
              <w:rPr>
                <w:i/>
              </w:rPr>
              <w:t>lead-in for next meeting</w:t>
            </w:r>
            <w:r w:rsidRPr="00CD2D41">
              <w:t>)</w:t>
            </w:r>
          </w:p>
          <w:p w:rsidR="00CD2D41" w:rsidRPr="00CD2D41" w:rsidRDefault="00CD2D41" w:rsidP="00CD2D41">
            <w:pPr>
              <w:numPr>
                <w:ilvl w:val="1"/>
                <w:numId w:val="3"/>
              </w:numPr>
              <w:ind w:left="612" w:hanging="180"/>
              <w:contextualSpacing/>
            </w:pPr>
            <w:r w:rsidRPr="00CD2D41">
              <w:t>Types of models</w:t>
            </w:r>
          </w:p>
          <w:p w:rsidR="00CD2D41" w:rsidRPr="00CD2D41" w:rsidRDefault="00CD2D41" w:rsidP="00CD2D41">
            <w:pPr>
              <w:numPr>
                <w:ilvl w:val="1"/>
                <w:numId w:val="3"/>
              </w:numPr>
              <w:spacing w:after="120"/>
              <w:ind w:left="612" w:hanging="180"/>
              <w:contextualSpacing/>
            </w:pPr>
            <w:r w:rsidRPr="00CD2D41">
              <w:t>Gas / Hazardous Liquid / HVL</w:t>
            </w:r>
          </w:p>
        </w:tc>
        <w:tc>
          <w:tcPr>
            <w:tcW w:w="1278" w:type="dxa"/>
          </w:tcPr>
          <w:p w:rsidR="00CD2D41" w:rsidRPr="00CD2D41" w:rsidRDefault="00CD2D41" w:rsidP="00CD2D41">
            <w:pPr>
              <w:spacing w:before="120"/>
            </w:pPr>
            <w:r w:rsidRPr="00CD2D41">
              <w:t>Mid-March to Mid-April 2016</w:t>
            </w:r>
          </w:p>
        </w:tc>
      </w:tr>
      <w:tr w:rsidR="00CD2D41" w:rsidRPr="00CD2D41" w:rsidTr="00CD2D41">
        <w:trPr>
          <w:cantSplit/>
        </w:trPr>
        <w:tc>
          <w:tcPr>
            <w:tcW w:w="1908" w:type="dxa"/>
          </w:tcPr>
          <w:p w:rsidR="00CD2D41" w:rsidRPr="00CD2D41" w:rsidRDefault="00CD2D41" w:rsidP="00CD2D41">
            <w:pPr>
              <w:spacing w:before="120"/>
            </w:pPr>
            <w:r w:rsidRPr="00CD2D41">
              <w:t>PHMSA R&amp;D Project Briefings</w:t>
            </w:r>
          </w:p>
          <w:p w:rsidR="00CD2D41" w:rsidRPr="00CD2D41" w:rsidRDefault="00CD2D41" w:rsidP="00CD2D41">
            <w:r w:rsidRPr="00CD2D41">
              <w:t xml:space="preserve">- - - - - - - - - - - - - </w:t>
            </w:r>
          </w:p>
          <w:p w:rsidR="00CD2D41" w:rsidRPr="00CD2D41" w:rsidRDefault="00CD2D41" w:rsidP="00CD2D41">
            <w:r w:rsidRPr="00CD2D41">
              <w:t xml:space="preserve">GT &amp; HL SPLIT SESSIONS – </w:t>
            </w:r>
          </w:p>
          <w:p w:rsidR="00CD2D41" w:rsidRPr="00CD2D41" w:rsidRDefault="00CD2D41" w:rsidP="00CD2D41">
            <w:r w:rsidRPr="00CD2D41">
              <w:t xml:space="preserve">Improved Approaches for Consequence Modeling Meetings </w:t>
            </w:r>
          </w:p>
        </w:tc>
        <w:tc>
          <w:tcPr>
            <w:tcW w:w="6390" w:type="dxa"/>
          </w:tcPr>
          <w:p w:rsidR="00CD2D41" w:rsidRPr="00CD2D41" w:rsidRDefault="00CD2D41" w:rsidP="00CD2D41">
            <w:pPr>
              <w:numPr>
                <w:ilvl w:val="0"/>
                <w:numId w:val="3"/>
              </w:numPr>
              <w:spacing w:before="120"/>
              <w:ind w:left="162" w:hanging="90"/>
              <w:contextualSpacing/>
            </w:pPr>
            <w:r w:rsidRPr="00CD2D41">
              <w:t>PHMSA R&amp;D Project Briefings</w:t>
            </w:r>
          </w:p>
          <w:p w:rsidR="00CD2D41" w:rsidRPr="00CD2D41" w:rsidRDefault="00CD2D41" w:rsidP="00CD2D41">
            <w:pPr>
              <w:ind w:left="72"/>
            </w:pPr>
            <w:r w:rsidRPr="00CD2D41">
              <w:t xml:space="preserve">- - - - - - - - - - - - - - - - - - - - - - - - - - - - - - - - - - - - - - - - - - - - - - - - </w:t>
            </w:r>
          </w:p>
          <w:p w:rsidR="00CD2D41" w:rsidRPr="00CD2D41" w:rsidRDefault="00CD2D41" w:rsidP="00CD2D41">
            <w:r w:rsidRPr="00CD2D41">
              <w:t>GT &amp; HL SPLIT SESSIONS</w:t>
            </w:r>
          </w:p>
          <w:p w:rsidR="00CD2D41" w:rsidRPr="00CD2D41" w:rsidRDefault="00CD2D41" w:rsidP="00CD2D41">
            <w:pPr>
              <w:numPr>
                <w:ilvl w:val="0"/>
                <w:numId w:val="3"/>
              </w:numPr>
              <w:ind w:left="162" w:hanging="90"/>
              <w:contextualSpacing/>
            </w:pPr>
            <w:r w:rsidRPr="00CD2D41">
              <w:t>Types of consequence models &amp; respective advantages/disadvantages</w:t>
            </w:r>
          </w:p>
          <w:p w:rsidR="00CD2D41" w:rsidRPr="00CD2D41" w:rsidRDefault="00CD2D41" w:rsidP="00CD2D41">
            <w:pPr>
              <w:numPr>
                <w:ilvl w:val="1"/>
                <w:numId w:val="3"/>
              </w:numPr>
              <w:ind w:left="612" w:hanging="180"/>
              <w:contextualSpacing/>
            </w:pPr>
            <w:r w:rsidRPr="00CD2D41">
              <w:t>Gas (population impact)</w:t>
            </w:r>
          </w:p>
          <w:p w:rsidR="00CD2D41" w:rsidRPr="00CD2D41" w:rsidRDefault="00CD2D41" w:rsidP="00CD2D41">
            <w:pPr>
              <w:numPr>
                <w:ilvl w:val="1"/>
                <w:numId w:val="3"/>
              </w:numPr>
              <w:ind w:left="612" w:hanging="180"/>
              <w:contextualSpacing/>
            </w:pPr>
            <w:r w:rsidRPr="00CD2D41">
              <w:t>Liquid (population, unusually sensitive areas, commercial navigable waterway)</w:t>
            </w:r>
          </w:p>
          <w:p w:rsidR="00CD2D41" w:rsidRPr="00CD2D41" w:rsidRDefault="00CD2D41" w:rsidP="00CD2D41">
            <w:pPr>
              <w:numPr>
                <w:ilvl w:val="1"/>
                <w:numId w:val="3"/>
              </w:numPr>
              <w:ind w:left="612" w:hanging="180"/>
              <w:contextualSpacing/>
            </w:pPr>
            <w:r w:rsidRPr="00CD2D41">
              <w:t>Emergency response performance impact</w:t>
            </w:r>
          </w:p>
          <w:p w:rsidR="00CD2D41" w:rsidRPr="00CD2D41" w:rsidRDefault="00CD2D41" w:rsidP="00CD2D41">
            <w:pPr>
              <w:numPr>
                <w:ilvl w:val="0"/>
                <w:numId w:val="3"/>
              </w:numPr>
              <w:ind w:left="162" w:hanging="90"/>
              <w:contextualSpacing/>
            </w:pPr>
            <w:r w:rsidRPr="00CD2D41">
              <w:t>Identification of critical consequence parameters</w:t>
            </w:r>
          </w:p>
          <w:p w:rsidR="00CD2D41" w:rsidRPr="00CD2D41" w:rsidRDefault="00CD2D41" w:rsidP="00CD2D41">
            <w:pPr>
              <w:numPr>
                <w:ilvl w:val="0"/>
                <w:numId w:val="3"/>
              </w:numPr>
              <w:spacing w:after="120"/>
              <w:ind w:left="162" w:hanging="90"/>
              <w:contextualSpacing/>
            </w:pPr>
            <w:r w:rsidRPr="00CD2D41">
              <w:t>Improved approaches for facility risk (</w:t>
            </w:r>
            <w:r w:rsidRPr="00CD2D41">
              <w:rPr>
                <w:i/>
              </w:rPr>
              <w:t>lead-in for next meeting</w:t>
            </w:r>
            <w:r w:rsidRPr="00CD2D41">
              <w:t>)</w:t>
            </w:r>
          </w:p>
        </w:tc>
        <w:tc>
          <w:tcPr>
            <w:tcW w:w="1278" w:type="dxa"/>
          </w:tcPr>
          <w:p w:rsidR="00CD2D41" w:rsidRPr="00CD2D41" w:rsidRDefault="00CD2D41" w:rsidP="00CD2D41">
            <w:pPr>
              <w:spacing w:before="120"/>
            </w:pPr>
            <w:r w:rsidRPr="00CD2D41">
              <w:t>Mid-June to Mid-July 2016</w:t>
            </w:r>
          </w:p>
        </w:tc>
      </w:tr>
      <w:tr w:rsidR="00CD2D41" w:rsidRPr="00CD2D41" w:rsidTr="00CD2D41">
        <w:trPr>
          <w:cantSplit/>
        </w:trPr>
        <w:tc>
          <w:tcPr>
            <w:tcW w:w="1908" w:type="dxa"/>
          </w:tcPr>
          <w:p w:rsidR="00CD2D41" w:rsidRPr="00CD2D41" w:rsidRDefault="00CD2D41" w:rsidP="00CD2D41">
            <w:pPr>
              <w:spacing w:before="120"/>
            </w:pPr>
            <w:r w:rsidRPr="00CD2D41">
              <w:t>Improved Approaches for Facility Risk Meeting</w:t>
            </w:r>
          </w:p>
        </w:tc>
        <w:tc>
          <w:tcPr>
            <w:tcW w:w="6390" w:type="dxa"/>
          </w:tcPr>
          <w:p w:rsidR="00CD2D41" w:rsidRPr="00CD2D41" w:rsidRDefault="00CD2D41" w:rsidP="00CD2D41">
            <w:pPr>
              <w:numPr>
                <w:ilvl w:val="0"/>
                <w:numId w:val="3"/>
              </w:numPr>
              <w:spacing w:before="120"/>
              <w:ind w:left="162" w:hanging="90"/>
              <w:contextualSpacing/>
            </w:pPr>
            <w:r w:rsidRPr="00CD2D41">
              <w:t>Types of models &amp; approaches</w:t>
            </w:r>
          </w:p>
          <w:p w:rsidR="00CD2D41" w:rsidRPr="00CD2D41" w:rsidRDefault="00CD2D41" w:rsidP="00CD2D41">
            <w:pPr>
              <w:numPr>
                <w:ilvl w:val="1"/>
                <w:numId w:val="3"/>
              </w:numPr>
              <w:ind w:left="612" w:hanging="180"/>
              <w:contextualSpacing/>
            </w:pPr>
            <w:r w:rsidRPr="00CD2D41">
              <w:t>Respective advantages/disadvantages</w:t>
            </w:r>
          </w:p>
          <w:p w:rsidR="00CD2D41" w:rsidRPr="00CD2D41" w:rsidRDefault="00CD2D41" w:rsidP="00CD2D41">
            <w:pPr>
              <w:numPr>
                <w:ilvl w:val="0"/>
                <w:numId w:val="3"/>
              </w:numPr>
              <w:ind w:left="162" w:hanging="90"/>
              <w:contextualSpacing/>
            </w:pPr>
            <w:r w:rsidRPr="00CD2D41">
              <w:t>How to treat threats in conjunction with line pipe risk modeling?</w:t>
            </w:r>
          </w:p>
          <w:p w:rsidR="00CD2D41" w:rsidRPr="00CD2D41" w:rsidRDefault="00CD2D41" w:rsidP="00CD2D41">
            <w:pPr>
              <w:numPr>
                <w:ilvl w:val="0"/>
                <w:numId w:val="3"/>
              </w:numPr>
              <w:spacing w:after="120"/>
              <w:ind w:left="162" w:hanging="90"/>
              <w:contextualSpacing/>
            </w:pPr>
            <w:r w:rsidRPr="00CD2D41">
              <w:t>Data needs for improved risk modeling (</w:t>
            </w:r>
            <w:r w:rsidRPr="00CD2D41">
              <w:rPr>
                <w:i/>
              </w:rPr>
              <w:t>lead-in for next meeting</w:t>
            </w:r>
            <w:r w:rsidRPr="00CD2D41">
              <w:t>)</w:t>
            </w:r>
          </w:p>
        </w:tc>
        <w:tc>
          <w:tcPr>
            <w:tcW w:w="1278" w:type="dxa"/>
          </w:tcPr>
          <w:p w:rsidR="00CD2D41" w:rsidRPr="00CD2D41" w:rsidRDefault="00CD2D41" w:rsidP="00CD2D41">
            <w:pPr>
              <w:spacing w:before="120"/>
            </w:pPr>
            <w:r w:rsidRPr="00CD2D41">
              <w:t>Mid-September to Mid-October 2016</w:t>
            </w:r>
          </w:p>
        </w:tc>
      </w:tr>
      <w:tr w:rsidR="00CD2D41" w:rsidRPr="00CD2D41" w:rsidTr="00CD2D41">
        <w:trPr>
          <w:cantSplit/>
        </w:trPr>
        <w:tc>
          <w:tcPr>
            <w:tcW w:w="1908" w:type="dxa"/>
          </w:tcPr>
          <w:p w:rsidR="00CD2D41" w:rsidRPr="00CD2D41" w:rsidRDefault="00CD2D41" w:rsidP="00CD2D41">
            <w:pPr>
              <w:spacing w:before="120"/>
            </w:pPr>
            <w:r w:rsidRPr="00CD2D41">
              <w:t>Data Needs for Improved Risk Modeling Meeting</w:t>
            </w:r>
          </w:p>
        </w:tc>
        <w:tc>
          <w:tcPr>
            <w:tcW w:w="6390" w:type="dxa"/>
          </w:tcPr>
          <w:p w:rsidR="00CD2D41" w:rsidRPr="00CD2D41" w:rsidRDefault="00CD2D41" w:rsidP="00CD2D41">
            <w:pPr>
              <w:numPr>
                <w:ilvl w:val="0"/>
                <w:numId w:val="3"/>
              </w:numPr>
              <w:spacing w:before="120"/>
              <w:ind w:left="162" w:hanging="90"/>
              <w:contextualSpacing/>
            </w:pPr>
            <w:r w:rsidRPr="00CD2D41">
              <w:t>Threat-specific data</w:t>
            </w:r>
          </w:p>
          <w:p w:rsidR="00CD2D41" w:rsidRPr="00CD2D41" w:rsidRDefault="00CD2D41" w:rsidP="00CD2D41">
            <w:pPr>
              <w:numPr>
                <w:ilvl w:val="0"/>
                <w:numId w:val="3"/>
              </w:numPr>
              <w:ind w:left="162" w:hanging="90"/>
              <w:contextualSpacing/>
            </w:pPr>
            <w:r w:rsidRPr="00CD2D41">
              <w:t>Consequence-specific data</w:t>
            </w:r>
          </w:p>
          <w:p w:rsidR="00CD2D41" w:rsidRPr="00CD2D41" w:rsidRDefault="00CD2D41" w:rsidP="00CD2D41">
            <w:pPr>
              <w:numPr>
                <w:ilvl w:val="0"/>
                <w:numId w:val="3"/>
              </w:numPr>
              <w:ind w:left="162" w:hanging="90"/>
              <w:contextualSpacing/>
            </w:pPr>
            <w:r w:rsidRPr="00CD2D41">
              <w:t>Potential industry efforts</w:t>
            </w:r>
          </w:p>
          <w:p w:rsidR="00CD2D41" w:rsidRPr="00CD2D41" w:rsidRDefault="00CD2D41" w:rsidP="00CD2D41">
            <w:pPr>
              <w:numPr>
                <w:ilvl w:val="0"/>
                <w:numId w:val="3"/>
              </w:numPr>
              <w:spacing w:after="120"/>
              <w:ind w:left="162" w:hanging="90"/>
              <w:contextualSpacing/>
            </w:pPr>
            <w:r w:rsidRPr="00CD2D41">
              <w:t>Potential regulator efforts</w:t>
            </w:r>
          </w:p>
        </w:tc>
        <w:tc>
          <w:tcPr>
            <w:tcW w:w="1278" w:type="dxa"/>
          </w:tcPr>
          <w:p w:rsidR="00CD2D41" w:rsidRPr="00CD2D41" w:rsidRDefault="00CD2D41" w:rsidP="00CD2D41">
            <w:pPr>
              <w:spacing w:before="120"/>
            </w:pPr>
            <w:r w:rsidRPr="00CD2D41">
              <w:t>November 2016</w:t>
            </w:r>
          </w:p>
        </w:tc>
      </w:tr>
      <w:tr w:rsidR="00CD2D41" w:rsidRPr="00CD2D41" w:rsidTr="00CD2D41">
        <w:trPr>
          <w:cantSplit/>
        </w:trPr>
        <w:tc>
          <w:tcPr>
            <w:tcW w:w="1908" w:type="dxa"/>
          </w:tcPr>
          <w:p w:rsidR="00CD2D41" w:rsidRPr="00CD2D41" w:rsidRDefault="00CD2D41" w:rsidP="00CD2D41">
            <w:pPr>
              <w:spacing w:before="120"/>
            </w:pPr>
            <w:r w:rsidRPr="00CD2D41">
              <w:t>Work Group Conclusions and Recommendations to PHMSA Meeting</w:t>
            </w:r>
          </w:p>
        </w:tc>
        <w:tc>
          <w:tcPr>
            <w:tcW w:w="6390" w:type="dxa"/>
          </w:tcPr>
          <w:p w:rsidR="00CD2D41" w:rsidRPr="00CD2D41" w:rsidRDefault="00CD2D41" w:rsidP="00CD2D41">
            <w:pPr>
              <w:numPr>
                <w:ilvl w:val="0"/>
                <w:numId w:val="3"/>
              </w:numPr>
              <w:spacing w:before="120"/>
              <w:ind w:left="162" w:hanging="90"/>
              <w:contextualSpacing/>
            </w:pPr>
            <w:r w:rsidRPr="00CD2D41">
              <w:t xml:space="preserve">Summary of the four key areas of evaluation – </w:t>
            </w:r>
          </w:p>
          <w:p w:rsidR="00CD2D41" w:rsidRPr="00CD2D41" w:rsidRDefault="00CD2D41" w:rsidP="00CD2D41">
            <w:pPr>
              <w:numPr>
                <w:ilvl w:val="0"/>
                <w:numId w:val="4"/>
              </w:numPr>
              <w:spacing w:before="120"/>
              <w:ind w:left="702" w:hanging="270"/>
              <w:contextualSpacing/>
            </w:pPr>
            <w:r w:rsidRPr="00CD2D41">
              <w:t>Likelihood, Consequence, Facility, and Data</w:t>
            </w:r>
          </w:p>
          <w:p w:rsidR="00CD2D41" w:rsidRPr="00CD2D41" w:rsidRDefault="00CD2D41" w:rsidP="00CD2D41">
            <w:pPr>
              <w:numPr>
                <w:ilvl w:val="0"/>
                <w:numId w:val="3"/>
              </w:numPr>
              <w:ind w:left="162" w:hanging="90"/>
              <w:contextualSpacing/>
            </w:pPr>
            <w:r w:rsidRPr="00CD2D41">
              <w:t>Conclusions</w:t>
            </w:r>
          </w:p>
          <w:p w:rsidR="00CD2D41" w:rsidRPr="00CD2D41" w:rsidRDefault="00CD2D41" w:rsidP="00CD2D41">
            <w:pPr>
              <w:numPr>
                <w:ilvl w:val="0"/>
                <w:numId w:val="3"/>
              </w:numPr>
              <w:spacing w:after="120"/>
              <w:ind w:left="162" w:hanging="90"/>
              <w:contextualSpacing/>
            </w:pPr>
            <w:r w:rsidRPr="00CD2D41">
              <w:t>Recommendations</w:t>
            </w:r>
          </w:p>
        </w:tc>
        <w:tc>
          <w:tcPr>
            <w:tcW w:w="1278" w:type="dxa"/>
          </w:tcPr>
          <w:p w:rsidR="00CD2D41" w:rsidRPr="00CD2D41" w:rsidRDefault="00CD2D41" w:rsidP="00CD2D41">
            <w:pPr>
              <w:spacing w:before="120"/>
            </w:pPr>
            <w:r w:rsidRPr="00CD2D41">
              <w:t>Mid-January to Mid-February 2017</w:t>
            </w:r>
          </w:p>
        </w:tc>
      </w:tr>
      <w:tr w:rsidR="00CD2D41" w:rsidRPr="00CD2D41" w:rsidTr="00CD2D41">
        <w:trPr>
          <w:cantSplit/>
        </w:trPr>
        <w:tc>
          <w:tcPr>
            <w:tcW w:w="1908" w:type="dxa"/>
          </w:tcPr>
          <w:p w:rsidR="00CD2D41" w:rsidRPr="00CD2D41" w:rsidRDefault="00CD2D41" w:rsidP="00CD2D41">
            <w:pPr>
              <w:spacing w:before="120"/>
            </w:pPr>
            <w:r w:rsidRPr="00CD2D41">
              <w:t>Concluding Public Workshop</w:t>
            </w:r>
          </w:p>
        </w:tc>
        <w:tc>
          <w:tcPr>
            <w:tcW w:w="6390" w:type="dxa"/>
          </w:tcPr>
          <w:p w:rsidR="00CD2D41" w:rsidRPr="00CD2D41" w:rsidRDefault="00CD2D41" w:rsidP="00CD2D41">
            <w:pPr>
              <w:numPr>
                <w:ilvl w:val="0"/>
                <w:numId w:val="3"/>
              </w:numPr>
              <w:spacing w:before="120"/>
              <w:ind w:left="162" w:hanging="90"/>
              <w:contextualSpacing/>
            </w:pPr>
            <w:r w:rsidRPr="00CD2D41">
              <w:t xml:space="preserve">Summary of the four key areas of evaluation </w:t>
            </w:r>
          </w:p>
          <w:p w:rsidR="00CD2D41" w:rsidRPr="00CD2D41" w:rsidRDefault="00CD2D41" w:rsidP="00CD2D41">
            <w:pPr>
              <w:numPr>
                <w:ilvl w:val="0"/>
                <w:numId w:val="4"/>
              </w:numPr>
              <w:spacing w:before="120"/>
              <w:ind w:left="702" w:hanging="270"/>
              <w:contextualSpacing/>
            </w:pPr>
            <w:r w:rsidRPr="00CD2D41">
              <w:t>Likelihood, Consequence, Facility, Data Needs and Quality</w:t>
            </w:r>
          </w:p>
          <w:p w:rsidR="00CD2D41" w:rsidRPr="00CD2D41" w:rsidRDefault="00CD2D41" w:rsidP="00CD2D41">
            <w:pPr>
              <w:numPr>
                <w:ilvl w:val="0"/>
                <w:numId w:val="3"/>
              </w:numPr>
              <w:ind w:left="162" w:hanging="90"/>
              <w:contextualSpacing/>
            </w:pPr>
            <w:r w:rsidRPr="00CD2D41">
              <w:t>Work Group Conclusions</w:t>
            </w:r>
          </w:p>
          <w:p w:rsidR="00CD2D41" w:rsidRPr="00CD2D41" w:rsidRDefault="00CD2D41" w:rsidP="00CD2D41">
            <w:pPr>
              <w:numPr>
                <w:ilvl w:val="0"/>
                <w:numId w:val="3"/>
              </w:numPr>
              <w:ind w:left="162" w:hanging="90"/>
              <w:contextualSpacing/>
            </w:pPr>
            <w:r w:rsidRPr="00CD2D41">
              <w:t>Work Group Recommendations</w:t>
            </w:r>
          </w:p>
          <w:p w:rsidR="00CD2D41" w:rsidRPr="00CD2D41" w:rsidRDefault="00CD2D41" w:rsidP="00CD2D41">
            <w:pPr>
              <w:numPr>
                <w:ilvl w:val="0"/>
                <w:numId w:val="3"/>
              </w:numPr>
              <w:ind w:left="162" w:hanging="90"/>
              <w:contextualSpacing/>
            </w:pPr>
            <w:r w:rsidRPr="00CD2D41">
              <w:t>R&amp;D project presentations</w:t>
            </w:r>
          </w:p>
          <w:p w:rsidR="00CD2D41" w:rsidRPr="00CD2D41" w:rsidRDefault="00CD2D41" w:rsidP="00CD2D41">
            <w:pPr>
              <w:numPr>
                <w:ilvl w:val="0"/>
                <w:numId w:val="3"/>
              </w:numPr>
              <w:spacing w:after="120"/>
              <w:ind w:left="162" w:hanging="90"/>
              <w:contextualSpacing/>
            </w:pPr>
            <w:r w:rsidRPr="00CD2D41">
              <w:t>Discussion of “next steps” by industry, public</w:t>
            </w:r>
          </w:p>
        </w:tc>
        <w:tc>
          <w:tcPr>
            <w:tcW w:w="1278" w:type="dxa"/>
          </w:tcPr>
          <w:p w:rsidR="00CD2D41" w:rsidRPr="00CD2D41" w:rsidRDefault="00CD2D41" w:rsidP="00CD2D41">
            <w:pPr>
              <w:spacing w:before="120"/>
            </w:pPr>
            <w:r w:rsidRPr="00CD2D41">
              <w:t>March 2017</w:t>
            </w:r>
          </w:p>
        </w:tc>
      </w:tr>
      <w:tr w:rsidR="00CD2D41" w:rsidRPr="00CD2D41" w:rsidTr="00CD2D41">
        <w:trPr>
          <w:cantSplit/>
        </w:trPr>
        <w:tc>
          <w:tcPr>
            <w:tcW w:w="1908" w:type="dxa"/>
          </w:tcPr>
          <w:p w:rsidR="00CD2D41" w:rsidRPr="00CD2D41" w:rsidRDefault="00CD2D41" w:rsidP="00CD2D41">
            <w:pPr>
              <w:spacing w:before="120"/>
            </w:pPr>
            <w:r w:rsidRPr="00CD2D41">
              <w:lastRenderedPageBreak/>
              <w:t>Risk Modeling Guidance Document Issuance</w:t>
            </w:r>
          </w:p>
        </w:tc>
        <w:tc>
          <w:tcPr>
            <w:tcW w:w="6390" w:type="dxa"/>
          </w:tcPr>
          <w:p w:rsidR="00CD2D41" w:rsidRPr="00CD2D41" w:rsidRDefault="00CD2D41" w:rsidP="00CD2D41">
            <w:pPr>
              <w:numPr>
                <w:ilvl w:val="0"/>
                <w:numId w:val="3"/>
              </w:numPr>
              <w:spacing w:before="120"/>
              <w:ind w:left="162" w:hanging="90"/>
              <w:contextualSpacing/>
            </w:pPr>
            <w:r w:rsidRPr="00CD2D41">
              <w:t>PHMSA pipeline system risk modeling technical guidance document</w:t>
            </w:r>
          </w:p>
          <w:p w:rsidR="00CD2D41" w:rsidRPr="00CD2D41" w:rsidRDefault="00CD2D41" w:rsidP="00CD2D41">
            <w:pPr>
              <w:numPr>
                <w:ilvl w:val="1"/>
                <w:numId w:val="3"/>
              </w:numPr>
              <w:ind w:left="612" w:hanging="180"/>
              <w:contextualSpacing/>
            </w:pPr>
            <w:r w:rsidRPr="00CD2D41">
              <w:t xml:space="preserve"> Posted to public web site</w:t>
            </w:r>
          </w:p>
          <w:p w:rsidR="00CD2D41" w:rsidRPr="00CD2D41" w:rsidRDefault="00CD2D41" w:rsidP="00CD2D41">
            <w:pPr>
              <w:numPr>
                <w:ilvl w:val="1"/>
                <w:numId w:val="3"/>
              </w:numPr>
              <w:spacing w:after="120"/>
              <w:ind w:left="612" w:hanging="180"/>
              <w:contextualSpacing/>
            </w:pPr>
            <w:r w:rsidRPr="00CD2D41">
              <w:t xml:space="preserve"> Anticipated review/update cycle</w:t>
            </w:r>
          </w:p>
        </w:tc>
        <w:tc>
          <w:tcPr>
            <w:tcW w:w="1278" w:type="dxa"/>
          </w:tcPr>
          <w:p w:rsidR="00CD2D41" w:rsidRPr="00CD2D41" w:rsidRDefault="00CD2D41" w:rsidP="00CD2D41">
            <w:pPr>
              <w:spacing w:before="120"/>
            </w:pPr>
            <w:r w:rsidRPr="00CD2D41">
              <w:t>Mid-April to Mid-May 2017</w:t>
            </w:r>
          </w:p>
        </w:tc>
      </w:tr>
    </w:tbl>
    <w:p w:rsidR="00CD2D41" w:rsidRPr="00CD2D41" w:rsidRDefault="00CD2D41" w:rsidP="00CD2D41"/>
    <w:p w:rsidR="00C628D3" w:rsidRDefault="00C628D3">
      <w:r>
        <w:br w:type="page"/>
      </w:r>
    </w:p>
    <w:p w:rsidR="00350E27" w:rsidRPr="00565141" w:rsidRDefault="00350E27">
      <w:pPr>
        <w:rPr>
          <w:b/>
          <w:u w:val="single"/>
        </w:rPr>
      </w:pPr>
      <w:r w:rsidRPr="00565141">
        <w:rPr>
          <w:b/>
          <w:u w:val="single"/>
        </w:rPr>
        <w:lastRenderedPageBreak/>
        <w:t xml:space="preserve">Attachment </w:t>
      </w:r>
      <w:proofErr w:type="gramStart"/>
      <w:r w:rsidRPr="00565141">
        <w:rPr>
          <w:b/>
          <w:u w:val="single"/>
        </w:rPr>
        <w:t xml:space="preserve">2 </w:t>
      </w:r>
      <w:r w:rsidR="009839C0">
        <w:rPr>
          <w:b/>
          <w:u w:val="single"/>
        </w:rPr>
        <w:t xml:space="preserve"> </w:t>
      </w:r>
      <w:r w:rsidRPr="00565141">
        <w:rPr>
          <w:b/>
          <w:u w:val="single"/>
        </w:rPr>
        <w:t>Draft</w:t>
      </w:r>
      <w:proofErr w:type="gramEnd"/>
      <w:r w:rsidRPr="00565141">
        <w:rPr>
          <w:b/>
          <w:u w:val="single"/>
        </w:rPr>
        <w:t xml:space="preserve"> Mission Statement</w:t>
      </w:r>
    </w:p>
    <w:p w:rsidR="00350E27" w:rsidRDefault="00350E27">
      <w:r w:rsidRPr="00257C88">
        <w:rPr>
          <w:rFonts w:ascii="Arial" w:hAnsi="Arial"/>
          <w:b/>
          <w:bCs/>
          <w:noProof/>
          <w:color w:val="1F497D" w:themeColor="text2"/>
          <w:u w:val="single"/>
        </w:rPr>
        <mc:AlternateContent>
          <mc:Choice Requires="wps">
            <w:drawing>
              <wp:inline distT="0" distB="0" distL="0" distR="0" wp14:anchorId="175E3423" wp14:editId="1402D718">
                <wp:extent cx="5943600" cy="4174754"/>
                <wp:effectExtent l="0" t="0" r="19050" b="27305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1747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E27" w:rsidRPr="00A60121" w:rsidRDefault="00350E27" w:rsidP="00350E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60121">
                              <w:rPr>
                                <w:rFonts w:ascii="Arial" w:hAnsi="Arial" w:cs="Arial"/>
                                <w:b/>
                                <w:iCs/>
                                <w:sz w:val="24"/>
                                <w:szCs w:val="24"/>
                                <w:u w:val="single"/>
                              </w:rPr>
                              <w:t>Preamble</w:t>
                            </w:r>
                          </w:p>
                          <w:p w:rsidR="00350E27" w:rsidRPr="00A60121" w:rsidRDefault="00350E27" w:rsidP="00350E27">
                            <w:pPr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</w:pPr>
                            <w:r w:rsidRPr="00A60121"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  <w:t xml:space="preserve">PHMSA has identified a need to provide technical guidance on </w:t>
                            </w:r>
                          </w:p>
                          <w:p w:rsidR="00350E27" w:rsidRPr="00A60121" w:rsidRDefault="00350E27" w:rsidP="00350E2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</w:pPr>
                            <w:r w:rsidRPr="00A60121"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  <w:t xml:space="preserve">methods and tools to be used in pipeline risk modeling, and </w:t>
                            </w:r>
                          </w:p>
                          <w:p w:rsidR="00350E27" w:rsidRPr="00A60121" w:rsidRDefault="00350E27" w:rsidP="00350E2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A60121"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  <w:t>application</w:t>
                            </w:r>
                            <w:proofErr w:type="gramEnd"/>
                            <w:r w:rsidRPr="00A60121"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  <w:t xml:space="preserve"> of these methods and tools in pipeline risk management. </w:t>
                            </w:r>
                          </w:p>
                          <w:p w:rsidR="00350E27" w:rsidRPr="00A60121" w:rsidRDefault="00350E27" w:rsidP="00350E27">
                            <w:pP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A60121"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  <w:t xml:space="preserve">PHMSA’s technical guidance needs to </w:t>
                            </w:r>
                            <w:r w:rsidRPr="00A60121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be based on the state of the art of pipeline risk modeling, as reflected in the views of the technically informed community of practice.</w:t>
                            </w:r>
                          </w:p>
                          <w:p w:rsidR="00350E27" w:rsidRPr="00A60121" w:rsidRDefault="00350E27" w:rsidP="00350E27">
                            <w:pPr>
                              <w:jc w:val="center"/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350E27" w:rsidRPr="00A60121" w:rsidRDefault="00350E27" w:rsidP="00350E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6012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Risk Modeling Work Group Mission Statement</w:t>
                            </w:r>
                          </w:p>
                          <w:p w:rsidR="00350E27" w:rsidRPr="00A60121" w:rsidRDefault="00350E27" w:rsidP="00350E2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601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 mission of the Risk Modeling Work Group is to:</w:t>
                            </w:r>
                          </w:p>
                          <w:p w:rsidR="00350E27" w:rsidRPr="00A60121" w:rsidRDefault="00350E27" w:rsidP="00350E2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F3BD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characterize the state of the art of pipeline risk modeling</w:t>
                            </w:r>
                            <w:r w:rsidRPr="00A601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:rsidR="00350E27" w:rsidRPr="00A60121" w:rsidRDefault="00350E27" w:rsidP="00350E2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F3BD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identify</w:t>
                            </w:r>
                            <w:r w:rsidRPr="00A601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</w:t>
                            </w:r>
                            <w:r w:rsidRPr="00A601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if necessary in specific areas, develop </w:t>
                            </w:r>
                            <w:r w:rsidRPr="00AF3BD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a range of state-of-the-art methods and tools capable of addressing the spectrum of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pipeline</w:t>
                            </w:r>
                            <w:r w:rsidRPr="00AF3BD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risk management applications,</w:t>
                            </w:r>
                            <w:r w:rsidRPr="00A601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50E27" w:rsidRPr="00A60121" w:rsidRDefault="00350E27" w:rsidP="00350E2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AF3BD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provide</w:t>
                            </w:r>
                            <w:proofErr w:type="gramEnd"/>
                            <w:r w:rsidRPr="00AF3BD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recommendations </w:t>
                            </w:r>
                            <w:r w:rsidRPr="00A601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to PHMSA regarding the use of these methods and tools.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8pt;height:32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">
                <v:textbox style="mso-fit-shape-to-text:t">
                  <w:txbxContent>
                    <w:p w:rsidR="00350E27" w:rsidRPr="00A60121" w:rsidRDefault="00350E27" w:rsidP="00350E27">
                      <w:pPr>
                        <w:jc w:val="center"/>
                        <w:rPr>
                          <w:rFonts w:ascii="Arial" w:hAnsi="Arial" w:cs="Arial"/>
                          <w:b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A60121">
                        <w:rPr>
                          <w:rFonts w:ascii="Arial" w:hAnsi="Arial" w:cs="Arial"/>
                          <w:b/>
                          <w:iCs/>
                          <w:sz w:val="24"/>
                          <w:szCs w:val="24"/>
                          <w:u w:val="single"/>
                        </w:rPr>
                        <w:t>Preamble</w:t>
                      </w:r>
                    </w:p>
                    <w:p w:rsidR="00350E27" w:rsidRPr="00A60121" w:rsidRDefault="00350E27" w:rsidP="00350E27">
                      <w:pPr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</w:pPr>
                      <w:r w:rsidRPr="00A60121"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  <w:t xml:space="preserve">PHMSA has identified a need to provide technical guidance on </w:t>
                      </w:r>
                    </w:p>
                    <w:p w:rsidR="00350E27" w:rsidRPr="00A60121" w:rsidRDefault="00350E27" w:rsidP="00350E2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</w:pPr>
                      <w:r w:rsidRPr="00A60121"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  <w:t xml:space="preserve">methods and tools to be used in pipeline risk modeling, and </w:t>
                      </w:r>
                    </w:p>
                    <w:p w:rsidR="00350E27" w:rsidRPr="00A60121" w:rsidRDefault="00350E27" w:rsidP="00350E2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</w:pPr>
                      <w:proofErr w:type="gramStart"/>
                      <w:r w:rsidRPr="00A60121"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  <w:t>application</w:t>
                      </w:r>
                      <w:proofErr w:type="gramEnd"/>
                      <w:r w:rsidRPr="00A60121"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  <w:t xml:space="preserve"> of these methods and tools in pipeline risk management. </w:t>
                      </w:r>
                    </w:p>
                    <w:p w:rsidR="00350E27" w:rsidRPr="00A60121" w:rsidRDefault="00350E27" w:rsidP="00350E27">
                      <w:pP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A60121"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  <w:t xml:space="preserve">PHMSA’s technical guidance needs to </w:t>
                      </w:r>
                      <w:r w:rsidRPr="00A60121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be based on the state of the art of pipeline risk modeling, as reflected in the views of the technically informed community of practice.</w:t>
                      </w:r>
                    </w:p>
                    <w:p w:rsidR="00350E27" w:rsidRPr="00A60121" w:rsidRDefault="00350E27" w:rsidP="00350E27">
                      <w:pPr>
                        <w:jc w:val="center"/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</w:pPr>
                    </w:p>
                    <w:p w:rsidR="00350E27" w:rsidRPr="00A60121" w:rsidRDefault="00350E27" w:rsidP="00350E27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A60121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Risk Modeling Work Group Mission Statement</w:t>
                      </w:r>
                    </w:p>
                    <w:p w:rsidR="00350E27" w:rsidRPr="00A60121" w:rsidRDefault="00350E27" w:rsidP="00350E2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60121">
                        <w:rPr>
                          <w:rFonts w:ascii="Arial" w:hAnsi="Arial" w:cs="Arial"/>
                          <w:sz w:val="24"/>
                          <w:szCs w:val="24"/>
                        </w:rPr>
                        <w:t>The mission of the Risk Modeling Work Group is to:</w:t>
                      </w:r>
                    </w:p>
                    <w:p w:rsidR="00350E27" w:rsidRPr="00A60121" w:rsidRDefault="00350E27" w:rsidP="00350E2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F3BD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characterize the state of the art of pipeline risk modeling</w:t>
                      </w:r>
                      <w:r w:rsidRPr="00A6012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</w:p>
                    <w:p w:rsidR="00350E27" w:rsidRPr="00A60121" w:rsidRDefault="00350E27" w:rsidP="00350E2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F3BD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identify</w:t>
                      </w:r>
                      <w:r w:rsidRPr="00A6012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and</w:t>
                      </w:r>
                      <w:r w:rsidRPr="00A6012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if necessary in specific areas, develop </w:t>
                      </w:r>
                      <w:r w:rsidRPr="00AF3BD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a range of state-of-the-art methods and tools capable of addressing the spectrum of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pipeline</w:t>
                      </w:r>
                      <w:r w:rsidRPr="00AF3BD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risk management applications,</w:t>
                      </w:r>
                      <w:r w:rsidRPr="00A6012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350E27" w:rsidRPr="00A60121" w:rsidRDefault="00350E27" w:rsidP="00350E2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 w:rsidRPr="00AF3BD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provide</w:t>
                      </w:r>
                      <w:proofErr w:type="gramEnd"/>
                      <w:r w:rsidRPr="00AF3BD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recommendations </w:t>
                      </w:r>
                      <w:r w:rsidRPr="00A6012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to PHMSA regarding the use of these methods and tools.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br w:type="page"/>
      </w:r>
    </w:p>
    <w:p w:rsidR="00350E27" w:rsidRPr="00201521" w:rsidRDefault="00350E27">
      <w:pPr>
        <w:rPr>
          <w:b/>
          <w:u w:val="single"/>
        </w:rPr>
      </w:pPr>
      <w:r w:rsidRPr="00201521">
        <w:rPr>
          <w:b/>
          <w:u w:val="single"/>
        </w:rPr>
        <w:lastRenderedPageBreak/>
        <w:t xml:space="preserve">Attachment </w:t>
      </w:r>
      <w:proofErr w:type="gramStart"/>
      <w:r w:rsidRPr="00201521">
        <w:rPr>
          <w:b/>
          <w:u w:val="single"/>
        </w:rPr>
        <w:t>3</w:t>
      </w:r>
      <w:r w:rsidR="009839C0" w:rsidRPr="00201521">
        <w:rPr>
          <w:b/>
          <w:u w:val="single"/>
        </w:rPr>
        <w:t xml:space="preserve"> </w:t>
      </w:r>
      <w:r w:rsidRPr="00201521">
        <w:rPr>
          <w:b/>
          <w:u w:val="single"/>
        </w:rPr>
        <w:t xml:space="preserve"> Meeting</w:t>
      </w:r>
      <w:proofErr w:type="gramEnd"/>
      <w:r w:rsidRPr="00201521">
        <w:rPr>
          <w:b/>
          <w:u w:val="single"/>
        </w:rPr>
        <w:t xml:space="preserve"> Participants 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4230"/>
        <w:gridCol w:w="4050"/>
      </w:tblGrid>
      <w:tr w:rsidR="00133C89" w:rsidRPr="00C628D3" w:rsidTr="00CB4F1B">
        <w:tc>
          <w:tcPr>
            <w:tcW w:w="865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C89" w:rsidRPr="00C628D3" w:rsidRDefault="00133C89" w:rsidP="00133C89">
            <w:pPr>
              <w:tabs>
                <w:tab w:val="left" w:pos="2112"/>
              </w:tabs>
              <w:rPr>
                <w:b/>
                <w:bCs/>
              </w:rPr>
            </w:pPr>
            <w:r w:rsidRPr="00133C89">
              <w:rPr>
                <w:b/>
                <w:bCs/>
              </w:rPr>
              <w:t xml:space="preserve">Pipeline Risk Modeling Work Group Conference Call; </w:t>
            </w:r>
            <w:r>
              <w:rPr>
                <w:b/>
                <w:bCs/>
              </w:rPr>
              <w:t>January 12</w:t>
            </w:r>
            <w:r w:rsidRPr="00133C89">
              <w:rPr>
                <w:b/>
                <w:bCs/>
              </w:rPr>
              <w:t>, 201</w:t>
            </w:r>
            <w:r>
              <w:rPr>
                <w:b/>
                <w:bCs/>
              </w:rPr>
              <w:t>6</w:t>
            </w:r>
            <w:r w:rsidRPr="00133C89">
              <w:rPr>
                <w:b/>
                <w:bCs/>
              </w:rPr>
              <w:t xml:space="preserve"> (gray highlight indicates were present)</w:t>
            </w:r>
          </w:p>
        </w:tc>
      </w:tr>
      <w:tr w:rsidR="00350E27" w:rsidRPr="00C628D3" w:rsidTr="00133C89">
        <w:tc>
          <w:tcPr>
            <w:tcW w:w="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E27" w:rsidRPr="00C628D3" w:rsidRDefault="00350E27" w:rsidP="00C628D3">
            <w:pPr>
              <w:rPr>
                <w:b/>
                <w:bCs/>
              </w:rPr>
            </w:pPr>
          </w:p>
        </w:tc>
        <w:tc>
          <w:tcPr>
            <w:tcW w:w="4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27" w:rsidRPr="00C628D3" w:rsidRDefault="00350E27" w:rsidP="00C628D3">
            <w:pPr>
              <w:rPr>
                <w:b/>
                <w:bCs/>
              </w:rPr>
            </w:pPr>
            <w:r w:rsidRPr="00C628D3">
              <w:rPr>
                <w:b/>
                <w:bCs/>
              </w:rPr>
              <w:t>Name</w:t>
            </w:r>
          </w:p>
        </w:tc>
        <w:tc>
          <w:tcPr>
            <w:tcW w:w="40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27" w:rsidRPr="00C628D3" w:rsidRDefault="00350E27" w:rsidP="00C628D3">
            <w:pPr>
              <w:rPr>
                <w:b/>
                <w:bCs/>
              </w:rPr>
            </w:pPr>
            <w:r w:rsidRPr="00C628D3">
              <w:rPr>
                <w:b/>
                <w:bCs/>
              </w:rPr>
              <w:t xml:space="preserve">Company </w:t>
            </w:r>
          </w:p>
        </w:tc>
      </w:tr>
      <w:tr w:rsidR="00350E27" w:rsidRPr="00C628D3" w:rsidTr="00133C89">
        <w:tc>
          <w:tcPr>
            <w:tcW w:w="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E27" w:rsidRPr="00C628D3" w:rsidRDefault="00350E27" w:rsidP="00C628D3">
            <w:pPr>
              <w:numPr>
                <w:ilvl w:val="0"/>
                <w:numId w:val="9"/>
              </w:numPr>
              <w:rPr>
                <w:b/>
                <w:bCs/>
              </w:rPr>
            </w:pPr>
          </w:p>
        </w:tc>
        <w:tc>
          <w:tcPr>
            <w:tcW w:w="4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27" w:rsidRPr="00C628D3" w:rsidRDefault="00350E27" w:rsidP="00637445">
            <w:r w:rsidRPr="003A220A">
              <w:rPr>
                <w:highlight w:val="lightGray"/>
              </w:rPr>
              <w:t>Toby Fore</w:t>
            </w:r>
            <w:r>
              <w:t xml:space="preserve"> (outgoing)</w:t>
            </w:r>
            <w:r w:rsidR="009839C0">
              <w:t xml:space="preserve">; </w:t>
            </w:r>
            <w:r w:rsidRPr="00955BC3">
              <w:rPr>
                <w:highlight w:val="lightGray"/>
              </w:rPr>
              <w:t>Charlie Chil</w:t>
            </w:r>
            <w:r w:rsidR="00637445">
              <w:rPr>
                <w:highlight w:val="lightGray"/>
              </w:rPr>
              <w:t>d</w:t>
            </w:r>
            <w:r w:rsidRPr="00955BC3">
              <w:rPr>
                <w:highlight w:val="lightGray"/>
              </w:rPr>
              <w:t>s</w:t>
            </w:r>
            <w:r>
              <w:t xml:space="preserve"> (incoming)</w:t>
            </w:r>
          </w:p>
        </w:tc>
        <w:tc>
          <w:tcPr>
            <w:tcW w:w="40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27" w:rsidRPr="00C628D3" w:rsidRDefault="00350E27" w:rsidP="00C628D3">
            <w:r w:rsidRPr="00C628D3">
              <w:t xml:space="preserve">Kinder Morgan </w:t>
            </w:r>
          </w:p>
        </w:tc>
      </w:tr>
      <w:tr w:rsidR="00350E27" w:rsidRPr="00C628D3" w:rsidTr="00133C89">
        <w:tc>
          <w:tcPr>
            <w:tcW w:w="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E27" w:rsidRPr="00C628D3" w:rsidRDefault="00350E27" w:rsidP="00C628D3">
            <w:pPr>
              <w:numPr>
                <w:ilvl w:val="0"/>
                <w:numId w:val="9"/>
              </w:numPr>
              <w:rPr>
                <w:b/>
                <w:bCs/>
              </w:rPr>
            </w:pPr>
          </w:p>
        </w:tc>
        <w:tc>
          <w:tcPr>
            <w:tcW w:w="4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27" w:rsidRPr="00C628D3" w:rsidRDefault="00350E27" w:rsidP="00C628D3">
            <w:r w:rsidRPr="003A220A">
              <w:rPr>
                <w:highlight w:val="lightGray"/>
              </w:rPr>
              <w:t>Matt Nicholson</w:t>
            </w:r>
          </w:p>
        </w:tc>
        <w:tc>
          <w:tcPr>
            <w:tcW w:w="40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27" w:rsidRPr="00C628D3" w:rsidRDefault="00350E27" w:rsidP="00C628D3">
            <w:r w:rsidRPr="00C628D3">
              <w:t xml:space="preserve">Columbia Gas </w:t>
            </w:r>
          </w:p>
        </w:tc>
      </w:tr>
      <w:tr w:rsidR="00350E27" w:rsidRPr="00C628D3" w:rsidTr="00133C89">
        <w:tc>
          <w:tcPr>
            <w:tcW w:w="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E27" w:rsidRPr="00C628D3" w:rsidRDefault="00350E27" w:rsidP="00C628D3">
            <w:pPr>
              <w:numPr>
                <w:ilvl w:val="0"/>
                <w:numId w:val="9"/>
              </w:numPr>
              <w:rPr>
                <w:b/>
                <w:bCs/>
              </w:rPr>
            </w:pPr>
          </w:p>
        </w:tc>
        <w:tc>
          <w:tcPr>
            <w:tcW w:w="4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27" w:rsidRPr="00C628D3" w:rsidRDefault="00350E27" w:rsidP="00C628D3">
            <w:r w:rsidRPr="003A220A">
              <w:rPr>
                <w:highlight w:val="lightGray"/>
              </w:rPr>
              <w:t xml:space="preserve">Wendy </w:t>
            </w:r>
            <w:proofErr w:type="spellStart"/>
            <w:r w:rsidRPr="003A220A">
              <w:rPr>
                <w:highlight w:val="lightGray"/>
              </w:rPr>
              <w:t>Wagster</w:t>
            </w:r>
            <w:proofErr w:type="spellEnd"/>
          </w:p>
        </w:tc>
        <w:tc>
          <w:tcPr>
            <w:tcW w:w="40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27" w:rsidRPr="00C628D3" w:rsidRDefault="00350E27" w:rsidP="00C628D3">
            <w:r w:rsidRPr="00C628D3">
              <w:t>INGAA</w:t>
            </w:r>
          </w:p>
        </w:tc>
      </w:tr>
      <w:tr w:rsidR="00350E27" w:rsidRPr="00C628D3" w:rsidTr="00133C89">
        <w:trPr>
          <w:trHeight w:val="332"/>
        </w:trPr>
        <w:tc>
          <w:tcPr>
            <w:tcW w:w="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E27" w:rsidRPr="00C628D3" w:rsidRDefault="00350E27" w:rsidP="00C628D3">
            <w:pPr>
              <w:numPr>
                <w:ilvl w:val="0"/>
                <w:numId w:val="9"/>
              </w:numPr>
              <w:rPr>
                <w:b/>
                <w:bCs/>
              </w:rPr>
            </w:pPr>
          </w:p>
        </w:tc>
        <w:tc>
          <w:tcPr>
            <w:tcW w:w="4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27" w:rsidRPr="00C628D3" w:rsidRDefault="00350E27" w:rsidP="00C628D3">
            <w:r w:rsidRPr="003A220A">
              <w:rPr>
                <w:highlight w:val="lightGray"/>
              </w:rPr>
              <w:t xml:space="preserve">Mark </w:t>
            </w:r>
            <w:proofErr w:type="spellStart"/>
            <w:r w:rsidRPr="003A220A">
              <w:rPr>
                <w:highlight w:val="lightGray"/>
              </w:rPr>
              <w:t>Hereth</w:t>
            </w:r>
            <w:proofErr w:type="spellEnd"/>
          </w:p>
        </w:tc>
        <w:tc>
          <w:tcPr>
            <w:tcW w:w="40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27" w:rsidRPr="00C628D3" w:rsidRDefault="00350E27" w:rsidP="00C628D3">
            <w:r w:rsidRPr="00C628D3">
              <w:t>INGAA</w:t>
            </w:r>
          </w:p>
        </w:tc>
      </w:tr>
      <w:tr w:rsidR="00350E27" w:rsidRPr="00C628D3" w:rsidTr="00133C89">
        <w:tc>
          <w:tcPr>
            <w:tcW w:w="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E27" w:rsidRPr="00C628D3" w:rsidRDefault="00350E27" w:rsidP="00C628D3">
            <w:pPr>
              <w:numPr>
                <w:ilvl w:val="0"/>
                <w:numId w:val="9"/>
              </w:numPr>
              <w:rPr>
                <w:b/>
                <w:bCs/>
              </w:rPr>
            </w:pPr>
          </w:p>
        </w:tc>
        <w:tc>
          <w:tcPr>
            <w:tcW w:w="4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27" w:rsidRPr="00C628D3" w:rsidRDefault="00350E27" w:rsidP="00C628D3">
            <w:r w:rsidRPr="003A220A">
              <w:rPr>
                <w:highlight w:val="lightGray"/>
              </w:rPr>
              <w:t>Peter Chace</w:t>
            </w:r>
          </w:p>
        </w:tc>
        <w:tc>
          <w:tcPr>
            <w:tcW w:w="40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27" w:rsidRPr="00C628D3" w:rsidRDefault="00350E27" w:rsidP="00C628D3">
            <w:r w:rsidRPr="00C628D3">
              <w:t>PUC of Ohio (NAPSR)</w:t>
            </w:r>
          </w:p>
        </w:tc>
      </w:tr>
      <w:tr w:rsidR="00350E27" w:rsidRPr="00C628D3" w:rsidTr="00133C89">
        <w:tc>
          <w:tcPr>
            <w:tcW w:w="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E27" w:rsidRPr="00C628D3" w:rsidRDefault="00350E27" w:rsidP="00C628D3">
            <w:pPr>
              <w:numPr>
                <w:ilvl w:val="0"/>
                <w:numId w:val="9"/>
              </w:numPr>
              <w:rPr>
                <w:b/>
                <w:bCs/>
              </w:rPr>
            </w:pPr>
          </w:p>
        </w:tc>
        <w:tc>
          <w:tcPr>
            <w:tcW w:w="4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27" w:rsidRPr="00C628D3" w:rsidRDefault="00350E27" w:rsidP="00C628D3">
            <w:r w:rsidRPr="003A220A">
              <w:rPr>
                <w:highlight w:val="lightGray"/>
              </w:rPr>
              <w:t>Steve Allen</w:t>
            </w:r>
          </w:p>
        </w:tc>
        <w:tc>
          <w:tcPr>
            <w:tcW w:w="40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27" w:rsidRPr="00C628D3" w:rsidRDefault="00350E27" w:rsidP="00C628D3">
            <w:r w:rsidRPr="00C628D3">
              <w:t>URC of Indiana (NAPSR)</w:t>
            </w:r>
          </w:p>
        </w:tc>
      </w:tr>
      <w:tr w:rsidR="00350E27" w:rsidRPr="00C628D3" w:rsidTr="00133C89">
        <w:tc>
          <w:tcPr>
            <w:tcW w:w="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E27" w:rsidRPr="00C628D3" w:rsidRDefault="00350E27" w:rsidP="00C628D3">
            <w:pPr>
              <w:numPr>
                <w:ilvl w:val="0"/>
                <w:numId w:val="9"/>
              </w:numPr>
              <w:rPr>
                <w:b/>
                <w:bCs/>
              </w:rPr>
            </w:pPr>
          </w:p>
        </w:tc>
        <w:tc>
          <w:tcPr>
            <w:tcW w:w="4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27" w:rsidRPr="003A220A" w:rsidRDefault="00350E27" w:rsidP="00C628D3">
            <w:pPr>
              <w:rPr>
                <w:highlight w:val="lightGray"/>
              </w:rPr>
            </w:pPr>
            <w:r w:rsidRPr="003A220A">
              <w:rPr>
                <w:highlight w:val="lightGray"/>
              </w:rPr>
              <w:t>Erin </w:t>
            </w:r>
            <w:proofErr w:type="spellStart"/>
            <w:r w:rsidRPr="003A220A">
              <w:rPr>
                <w:highlight w:val="lightGray"/>
              </w:rPr>
              <w:t>Kurilla</w:t>
            </w:r>
            <w:proofErr w:type="spellEnd"/>
          </w:p>
        </w:tc>
        <w:tc>
          <w:tcPr>
            <w:tcW w:w="40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27" w:rsidRPr="00C628D3" w:rsidRDefault="00350E27" w:rsidP="00C628D3">
            <w:r w:rsidRPr="00C628D3">
              <w:t>AGA</w:t>
            </w:r>
          </w:p>
        </w:tc>
      </w:tr>
      <w:tr w:rsidR="00350E27" w:rsidRPr="00C628D3" w:rsidTr="00133C89">
        <w:tc>
          <w:tcPr>
            <w:tcW w:w="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E27" w:rsidRPr="00C628D3" w:rsidRDefault="00350E27" w:rsidP="00C628D3">
            <w:pPr>
              <w:numPr>
                <w:ilvl w:val="0"/>
                <w:numId w:val="9"/>
              </w:numPr>
              <w:rPr>
                <w:b/>
                <w:bCs/>
              </w:rPr>
            </w:pPr>
          </w:p>
        </w:tc>
        <w:tc>
          <w:tcPr>
            <w:tcW w:w="4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27" w:rsidRPr="003A220A" w:rsidRDefault="00350E27" w:rsidP="00C628D3">
            <w:pPr>
              <w:rPr>
                <w:highlight w:val="lightGray"/>
              </w:rPr>
            </w:pPr>
            <w:r w:rsidRPr="003A220A">
              <w:rPr>
                <w:highlight w:val="lightGray"/>
              </w:rPr>
              <w:t>Mark Clayton</w:t>
            </w:r>
          </w:p>
        </w:tc>
        <w:tc>
          <w:tcPr>
            <w:tcW w:w="40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27" w:rsidRPr="00C628D3" w:rsidRDefault="00350E27" w:rsidP="00C628D3">
            <w:r w:rsidRPr="00C628D3">
              <w:t xml:space="preserve">CenterPoint Energy </w:t>
            </w:r>
          </w:p>
        </w:tc>
      </w:tr>
      <w:tr w:rsidR="00350E27" w:rsidRPr="00C628D3" w:rsidTr="00133C89">
        <w:tc>
          <w:tcPr>
            <w:tcW w:w="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E27" w:rsidRPr="00C628D3" w:rsidRDefault="00350E27" w:rsidP="00C628D3">
            <w:pPr>
              <w:numPr>
                <w:ilvl w:val="0"/>
                <w:numId w:val="9"/>
              </w:numPr>
              <w:rPr>
                <w:b/>
                <w:bCs/>
              </w:rPr>
            </w:pPr>
          </w:p>
        </w:tc>
        <w:tc>
          <w:tcPr>
            <w:tcW w:w="4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27" w:rsidRPr="003A220A" w:rsidRDefault="00350E27" w:rsidP="00C628D3">
            <w:pPr>
              <w:rPr>
                <w:highlight w:val="lightGray"/>
              </w:rPr>
            </w:pPr>
            <w:r w:rsidRPr="003A220A">
              <w:rPr>
                <w:highlight w:val="lightGray"/>
              </w:rPr>
              <w:t xml:space="preserve">Jacob </w:t>
            </w:r>
            <w:proofErr w:type="spellStart"/>
            <w:r w:rsidRPr="003A220A">
              <w:rPr>
                <w:highlight w:val="lightGray"/>
              </w:rPr>
              <w:t>Steere</w:t>
            </w:r>
            <w:proofErr w:type="spellEnd"/>
          </w:p>
        </w:tc>
        <w:tc>
          <w:tcPr>
            <w:tcW w:w="40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27" w:rsidRPr="00C628D3" w:rsidRDefault="00350E27" w:rsidP="00C628D3">
            <w:r w:rsidRPr="00C628D3">
              <w:t xml:space="preserve">Consumers Energy </w:t>
            </w:r>
          </w:p>
        </w:tc>
      </w:tr>
      <w:tr w:rsidR="00350E27" w:rsidRPr="00C628D3" w:rsidTr="00133C89">
        <w:tc>
          <w:tcPr>
            <w:tcW w:w="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E27" w:rsidRPr="00C628D3" w:rsidRDefault="00350E27" w:rsidP="00C628D3">
            <w:pPr>
              <w:numPr>
                <w:ilvl w:val="0"/>
                <w:numId w:val="9"/>
              </w:numPr>
              <w:rPr>
                <w:b/>
                <w:bCs/>
              </w:rPr>
            </w:pPr>
          </w:p>
        </w:tc>
        <w:tc>
          <w:tcPr>
            <w:tcW w:w="4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27" w:rsidRPr="003A220A" w:rsidRDefault="00350E27" w:rsidP="00C628D3">
            <w:pPr>
              <w:rPr>
                <w:highlight w:val="lightGray"/>
              </w:rPr>
            </w:pPr>
            <w:proofErr w:type="spellStart"/>
            <w:r w:rsidRPr="003A220A">
              <w:rPr>
                <w:highlight w:val="lightGray"/>
              </w:rPr>
              <w:t>Pranab</w:t>
            </w:r>
            <w:proofErr w:type="spellEnd"/>
            <w:r w:rsidRPr="003A220A">
              <w:rPr>
                <w:highlight w:val="lightGray"/>
              </w:rPr>
              <w:t xml:space="preserve"> </w:t>
            </w:r>
            <w:proofErr w:type="spellStart"/>
            <w:r w:rsidRPr="003A220A">
              <w:rPr>
                <w:highlight w:val="lightGray"/>
              </w:rPr>
              <w:t>Samanta</w:t>
            </w:r>
            <w:proofErr w:type="spellEnd"/>
          </w:p>
        </w:tc>
        <w:tc>
          <w:tcPr>
            <w:tcW w:w="40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27" w:rsidRPr="00C628D3" w:rsidRDefault="00350E27" w:rsidP="00C628D3">
            <w:pPr>
              <w:rPr>
                <w:b/>
                <w:bCs/>
              </w:rPr>
            </w:pPr>
            <w:r w:rsidRPr="00C628D3">
              <w:t>Brookhaven National Laboratory</w:t>
            </w:r>
          </w:p>
        </w:tc>
      </w:tr>
      <w:tr w:rsidR="00350E27" w:rsidRPr="00C628D3" w:rsidTr="00133C89">
        <w:tc>
          <w:tcPr>
            <w:tcW w:w="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E27" w:rsidRPr="00C628D3" w:rsidRDefault="00350E27" w:rsidP="00C628D3">
            <w:pPr>
              <w:numPr>
                <w:ilvl w:val="0"/>
                <w:numId w:val="9"/>
              </w:numPr>
              <w:rPr>
                <w:b/>
                <w:bCs/>
              </w:rPr>
            </w:pPr>
          </w:p>
        </w:tc>
        <w:tc>
          <w:tcPr>
            <w:tcW w:w="4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27" w:rsidRPr="003A220A" w:rsidRDefault="00350E27" w:rsidP="00C628D3">
            <w:pPr>
              <w:rPr>
                <w:highlight w:val="lightGray"/>
              </w:rPr>
            </w:pPr>
            <w:r w:rsidRPr="003A220A">
              <w:rPr>
                <w:highlight w:val="lightGray"/>
              </w:rPr>
              <w:t>Mason Matthews</w:t>
            </w:r>
          </w:p>
        </w:tc>
        <w:tc>
          <w:tcPr>
            <w:tcW w:w="40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27" w:rsidRPr="00C628D3" w:rsidRDefault="00350E27" w:rsidP="00C628D3">
            <w:pPr>
              <w:rPr>
                <w:b/>
                <w:bCs/>
              </w:rPr>
            </w:pPr>
            <w:r w:rsidRPr="00C628D3">
              <w:t>Athens Utilities Gas (APGA)</w:t>
            </w:r>
          </w:p>
        </w:tc>
      </w:tr>
      <w:tr w:rsidR="00350E27" w:rsidRPr="00C628D3" w:rsidTr="00133C89">
        <w:tc>
          <w:tcPr>
            <w:tcW w:w="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E27" w:rsidRPr="00C628D3" w:rsidRDefault="00350E27" w:rsidP="00C628D3">
            <w:pPr>
              <w:numPr>
                <w:ilvl w:val="0"/>
                <w:numId w:val="9"/>
              </w:numPr>
              <w:rPr>
                <w:b/>
                <w:bCs/>
              </w:rPr>
            </w:pPr>
          </w:p>
        </w:tc>
        <w:tc>
          <w:tcPr>
            <w:tcW w:w="4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27" w:rsidRPr="003A220A" w:rsidRDefault="00350E27" w:rsidP="00C628D3">
            <w:pPr>
              <w:rPr>
                <w:highlight w:val="lightGray"/>
              </w:rPr>
            </w:pPr>
            <w:r w:rsidRPr="003A220A">
              <w:rPr>
                <w:highlight w:val="lightGray"/>
              </w:rPr>
              <w:t>Bob Youngblood</w:t>
            </w:r>
          </w:p>
        </w:tc>
        <w:tc>
          <w:tcPr>
            <w:tcW w:w="40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27" w:rsidRPr="00C628D3" w:rsidRDefault="00350E27" w:rsidP="00C628D3">
            <w:pPr>
              <w:rPr>
                <w:b/>
                <w:bCs/>
              </w:rPr>
            </w:pPr>
            <w:r w:rsidRPr="00C628D3">
              <w:t>Idaho National Laboratory</w:t>
            </w:r>
          </w:p>
        </w:tc>
      </w:tr>
      <w:tr w:rsidR="00350E27" w:rsidRPr="00C628D3" w:rsidTr="00133C89">
        <w:tc>
          <w:tcPr>
            <w:tcW w:w="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E27" w:rsidRPr="00C628D3" w:rsidRDefault="00350E27" w:rsidP="00C628D3">
            <w:pPr>
              <w:numPr>
                <w:ilvl w:val="0"/>
                <w:numId w:val="9"/>
              </w:numPr>
              <w:rPr>
                <w:b/>
                <w:bCs/>
              </w:rPr>
            </w:pPr>
          </w:p>
        </w:tc>
        <w:tc>
          <w:tcPr>
            <w:tcW w:w="4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27" w:rsidRPr="003A220A" w:rsidRDefault="00350E27" w:rsidP="00C628D3">
            <w:pPr>
              <w:rPr>
                <w:highlight w:val="lightGray"/>
              </w:rPr>
            </w:pPr>
            <w:r w:rsidRPr="003A220A">
              <w:rPr>
                <w:highlight w:val="lightGray"/>
              </w:rPr>
              <w:t>Stuart Sa</w:t>
            </w:r>
            <w:r w:rsidR="00637445">
              <w:rPr>
                <w:highlight w:val="lightGray"/>
              </w:rPr>
              <w:t>u</w:t>
            </w:r>
            <w:r w:rsidRPr="003A220A">
              <w:rPr>
                <w:highlight w:val="lightGray"/>
              </w:rPr>
              <w:t>lters</w:t>
            </w:r>
          </w:p>
        </w:tc>
        <w:tc>
          <w:tcPr>
            <w:tcW w:w="40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27" w:rsidRPr="00C628D3" w:rsidRDefault="00350E27" w:rsidP="00C628D3">
            <w:r w:rsidRPr="00C628D3">
              <w:t>API</w:t>
            </w:r>
          </w:p>
        </w:tc>
      </w:tr>
      <w:tr w:rsidR="00350E27" w:rsidRPr="00C628D3" w:rsidTr="00133C89">
        <w:tc>
          <w:tcPr>
            <w:tcW w:w="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E27" w:rsidRPr="00C628D3" w:rsidRDefault="00350E27" w:rsidP="00C628D3">
            <w:pPr>
              <w:numPr>
                <w:ilvl w:val="0"/>
                <w:numId w:val="9"/>
              </w:numPr>
              <w:rPr>
                <w:b/>
                <w:bCs/>
              </w:rPr>
            </w:pPr>
          </w:p>
        </w:tc>
        <w:tc>
          <w:tcPr>
            <w:tcW w:w="4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27" w:rsidRPr="003A220A" w:rsidRDefault="00350E27" w:rsidP="00C628D3">
            <w:pPr>
              <w:rPr>
                <w:highlight w:val="lightGray"/>
              </w:rPr>
            </w:pPr>
            <w:r w:rsidRPr="003A220A">
              <w:rPr>
                <w:highlight w:val="lightGray"/>
              </w:rPr>
              <w:t>Chris Foley</w:t>
            </w:r>
          </w:p>
        </w:tc>
        <w:tc>
          <w:tcPr>
            <w:tcW w:w="40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27" w:rsidRPr="00C628D3" w:rsidRDefault="00350E27" w:rsidP="00C628D3">
            <w:r w:rsidRPr="00C628D3">
              <w:t xml:space="preserve">Phillips 66 </w:t>
            </w:r>
          </w:p>
        </w:tc>
      </w:tr>
      <w:tr w:rsidR="00350E27" w:rsidRPr="00C628D3" w:rsidTr="00133C89">
        <w:tc>
          <w:tcPr>
            <w:tcW w:w="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E27" w:rsidRPr="00C628D3" w:rsidRDefault="00350E27" w:rsidP="00C628D3">
            <w:pPr>
              <w:numPr>
                <w:ilvl w:val="0"/>
                <w:numId w:val="9"/>
              </w:numPr>
              <w:rPr>
                <w:b/>
                <w:bCs/>
              </w:rPr>
            </w:pPr>
          </w:p>
        </w:tc>
        <w:tc>
          <w:tcPr>
            <w:tcW w:w="4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27" w:rsidRPr="00C628D3" w:rsidRDefault="00350E27" w:rsidP="00C628D3">
            <w:r w:rsidRPr="00C628D3">
              <w:t>Jill Watson</w:t>
            </w:r>
          </w:p>
        </w:tc>
        <w:tc>
          <w:tcPr>
            <w:tcW w:w="40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27" w:rsidRPr="00C628D3" w:rsidRDefault="00350E27" w:rsidP="00C628D3">
            <w:r w:rsidRPr="00C628D3">
              <w:t xml:space="preserve">Marathon </w:t>
            </w:r>
          </w:p>
        </w:tc>
      </w:tr>
      <w:tr w:rsidR="00350E27" w:rsidRPr="00C628D3" w:rsidTr="00133C89">
        <w:tc>
          <w:tcPr>
            <w:tcW w:w="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E27" w:rsidRPr="00C628D3" w:rsidRDefault="00350E27" w:rsidP="00C628D3">
            <w:pPr>
              <w:numPr>
                <w:ilvl w:val="0"/>
                <w:numId w:val="9"/>
              </w:numPr>
              <w:rPr>
                <w:b/>
                <w:bCs/>
              </w:rPr>
            </w:pPr>
          </w:p>
        </w:tc>
        <w:tc>
          <w:tcPr>
            <w:tcW w:w="42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E27" w:rsidRPr="00C628D3" w:rsidRDefault="00350E27" w:rsidP="00C628D3">
            <w:r w:rsidRPr="003A220A">
              <w:rPr>
                <w:highlight w:val="lightGray"/>
              </w:rPr>
              <w:t xml:space="preserve">Pat </w:t>
            </w:r>
            <w:proofErr w:type="spellStart"/>
            <w:r w:rsidRPr="003A220A">
              <w:rPr>
                <w:highlight w:val="lightGray"/>
              </w:rPr>
              <w:t>Westrick</w:t>
            </w:r>
            <w:proofErr w:type="spellEnd"/>
          </w:p>
        </w:tc>
        <w:tc>
          <w:tcPr>
            <w:tcW w:w="40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E27" w:rsidRPr="00C628D3" w:rsidRDefault="00350E27" w:rsidP="00C628D3">
            <w:r w:rsidRPr="00C628D3">
              <w:t>Marathon</w:t>
            </w:r>
          </w:p>
        </w:tc>
      </w:tr>
      <w:tr w:rsidR="00350E27" w:rsidRPr="00C628D3" w:rsidTr="00133C89">
        <w:tc>
          <w:tcPr>
            <w:tcW w:w="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E27" w:rsidRPr="00C628D3" w:rsidRDefault="00350E27" w:rsidP="00C628D3">
            <w:pPr>
              <w:numPr>
                <w:ilvl w:val="0"/>
                <w:numId w:val="9"/>
              </w:numPr>
              <w:rPr>
                <w:b/>
                <w:bCs/>
              </w:rPr>
            </w:pPr>
          </w:p>
        </w:tc>
        <w:tc>
          <w:tcPr>
            <w:tcW w:w="4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27" w:rsidRPr="00C628D3" w:rsidRDefault="00350E27" w:rsidP="00C628D3">
            <w:r w:rsidRPr="00C628D3">
              <w:t xml:space="preserve">Mark Piazza </w:t>
            </w:r>
          </w:p>
        </w:tc>
        <w:tc>
          <w:tcPr>
            <w:tcW w:w="40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27" w:rsidRPr="00C628D3" w:rsidRDefault="00350E27" w:rsidP="00C628D3">
            <w:r w:rsidRPr="00C628D3">
              <w:t>Colonial  </w:t>
            </w:r>
          </w:p>
        </w:tc>
      </w:tr>
      <w:tr w:rsidR="00350E27" w:rsidRPr="00C628D3" w:rsidTr="00133C89">
        <w:tc>
          <w:tcPr>
            <w:tcW w:w="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E27" w:rsidRPr="00C628D3" w:rsidRDefault="00350E27" w:rsidP="00C628D3">
            <w:pPr>
              <w:numPr>
                <w:ilvl w:val="0"/>
                <w:numId w:val="9"/>
              </w:numPr>
              <w:rPr>
                <w:b/>
                <w:bCs/>
              </w:rPr>
            </w:pPr>
          </w:p>
        </w:tc>
        <w:tc>
          <w:tcPr>
            <w:tcW w:w="4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27" w:rsidRPr="003A220A" w:rsidRDefault="00350E27" w:rsidP="00C628D3">
            <w:pPr>
              <w:rPr>
                <w:highlight w:val="lightGray"/>
              </w:rPr>
            </w:pPr>
            <w:r w:rsidRPr="003A220A">
              <w:rPr>
                <w:highlight w:val="lightGray"/>
              </w:rPr>
              <w:t>Vinnie Holohan</w:t>
            </w:r>
          </w:p>
        </w:tc>
        <w:tc>
          <w:tcPr>
            <w:tcW w:w="40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27" w:rsidRPr="00C628D3" w:rsidRDefault="00350E27" w:rsidP="00C628D3">
            <w:r w:rsidRPr="00C628D3">
              <w:t>PHMSA</w:t>
            </w:r>
          </w:p>
        </w:tc>
      </w:tr>
      <w:tr w:rsidR="00350E27" w:rsidRPr="00C628D3" w:rsidTr="00133C89">
        <w:tc>
          <w:tcPr>
            <w:tcW w:w="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E27" w:rsidRPr="00C628D3" w:rsidRDefault="00350E27" w:rsidP="00C628D3">
            <w:pPr>
              <w:numPr>
                <w:ilvl w:val="0"/>
                <w:numId w:val="9"/>
              </w:numPr>
              <w:rPr>
                <w:b/>
                <w:bCs/>
              </w:rPr>
            </w:pPr>
          </w:p>
        </w:tc>
        <w:tc>
          <w:tcPr>
            <w:tcW w:w="4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27" w:rsidRPr="003A220A" w:rsidRDefault="00350E27" w:rsidP="00C628D3">
            <w:pPr>
              <w:rPr>
                <w:highlight w:val="lightGray"/>
              </w:rPr>
            </w:pPr>
            <w:r w:rsidRPr="003A220A">
              <w:rPr>
                <w:highlight w:val="lightGray"/>
              </w:rPr>
              <w:t>Chris McLaren</w:t>
            </w:r>
          </w:p>
        </w:tc>
        <w:tc>
          <w:tcPr>
            <w:tcW w:w="40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27" w:rsidRPr="00C628D3" w:rsidRDefault="00350E27" w:rsidP="00C628D3">
            <w:r w:rsidRPr="00C628D3">
              <w:t>PHMSA</w:t>
            </w:r>
          </w:p>
        </w:tc>
      </w:tr>
      <w:tr w:rsidR="00350E27" w:rsidRPr="00C628D3" w:rsidTr="00133C89">
        <w:tc>
          <w:tcPr>
            <w:tcW w:w="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E27" w:rsidRPr="00C628D3" w:rsidRDefault="00350E27" w:rsidP="00C628D3">
            <w:pPr>
              <w:numPr>
                <w:ilvl w:val="0"/>
                <w:numId w:val="9"/>
              </w:numPr>
              <w:rPr>
                <w:b/>
                <w:bCs/>
              </w:rPr>
            </w:pPr>
          </w:p>
        </w:tc>
        <w:tc>
          <w:tcPr>
            <w:tcW w:w="4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27" w:rsidRPr="003A220A" w:rsidRDefault="00350E27" w:rsidP="00C628D3">
            <w:pPr>
              <w:rPr>
                <w:highlight w:val="lightGray"/>
              </w:rPr>
            </w:pPr>
            <w:r w:rsidRPr="003A220A">
              <w:rPr>
                <w:highlight w:val="lightGray"/>
              </w:rPr>
              <w:t>Dane Spillers</w:t>
            </w:r>
          </w:p>
        </w:tc>
        <w:tc>
          <w:tcPr>
            <w:tcW w:w="40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27" w:rsidRPr="00C628D3" w:rsidRDefault="00350E27" w:rsidP="00C628D3">
            <w:r w:rsidRPr="00C628D3">
              <w:t>PHMSA</w:t>
            </w:r>
          </w:p>
        </w:tc>
      </w:tr>
      <w:tr w:rsidR="00350E27" w:rsidRPr="00C628D3" w:rsidTr="00133C89">
        <w:tc>
          <w:tcPr>
            <w:tcW w:w="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E27" w:rsidRPr="00C628D3" w:rsidRDefault="00350E27" w:rsidP="00C628D3">
            <w:pPr>
              <w:numPr>
                <w:ilvl w:val="0"/>
                <w:numId w:val="9"/>
              </w:numPr>
              <w:rPr>
                <w:b/>
                <w:bCs/>
              </w:rPr>
            </w:pPr>
          </w:p>
        </w:tc>
        <w:tc>
          <w:tcPr>
            <w:tcW w:w="4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27" w:rsidRPr="00C628D3" w:rsidRDefault="00350E27" w:rsidP="00C628D3">
            <w:r w:rsidRPr="003A220A">
              <w:rPr>
                <w:highlight w:val="lightGray"/>
              </w:rPr>
              <w:t>Steve Nanney</w:t>
            </w:r>
          </w:p>
        </w:tc>
        <w:tc>
          <w:tcPr>
            <w:tcW w:w="40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27" w:rsidRPr="00C628D3" w:rsidRDefault="00350E27" w:rsidP="00C628D3">
            <w:r w:rsidRPr="00C628D3">
              <w:t>PHMSA</w:t>
            </w:r>
          </w:p>
        </w:tc>
      </w:tr>
      <w:tr w:rsidR="00133C89" w:rsidRPr="00C628D3" w:rsidTr="003E3F23">
        <w:tc>
          <w:tcPr>
            <w:tcW w:w="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C89" w:rsidRPr="00C628D3" w:rsidRDefault="00133C89" w:rsidP="00C628D3">
            <w:pPr>
              <w:rPr>
                <w:b/>
                <w:bCs/>
              </w:rPr>
            </w:pPr>
          </w:p>
        </w:tc>
        <w:tc>
          <w:tcPr>
            <w:tcW w:w="82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C89" w:rsidRPr="009B561A" w:rsidRDefault="00133C89" w:rsidP="00B66DA2">
            <w:pPr>
              <w:rPr>
                <w:b/>
                <w:bCs/>
              </w:rPr>
            </w:pPr>
            <w:r w:rsidRPr="009B561A">
              <w:rPr>
                <w:b/>
                <w:bCs/>
              </w:rPr>
              <w:t>“Alternate and Support Participants”</w:t>
            </w:r>
          </w:p>
        </w:tc>
      </w:tr>
      <w:tr w:rsidR="00133C89" w:rsidRPr="00C628D3" w:rsidTr="00133C89">
        <w:tc>
          <w:tcPr>
            <w:tcW w:w="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C89" w:rsidRPr="00C628D3" w:rsidRDefault="00133C89" w:rsidP="00C628D3">
            <w:pPr>
              <w:rPr>
                <w:b/>
                <w:bCs/>
              </w:rPr>
            </w:pPr>
          </w:p>
        </w:tc>
        <w:tc>
          <w:tcPr>
            <w:tcW w:w="42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C89" w:rsidRPr="002D774C" w:rsidRDefault="00133C89" w:rsidP="00B66DA2">
            <w:pPr>
              <w:rPr>
                <w:highlight w:val="lightGray"/>
              </w:rPr>
            </w:pPr>
            <w:r w:rsidRPr="002D774C">
              <w:rPr>
                <w:highlight w:val="lightGray"/>
              </w:rPr>
              <w:t>John Erickson (Alt.)</w:t>
            </w:r>
          </w:p>
        </w:tc>
        <w:tc>
          <w:tcPr>
            <w:tcW w:w="40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C89" w:rsidRPr="009B561A" w:rsidRDefault="00133C89" w:rsidP="00B66DA2">
            <w:r w:rsidRPr="009B561A">
              <w:t xml:space="preserve">APGA  </w:t>
            </w:r>
          </w:p>
        </w:tc>
      </w:tr>
      <w:tr w:rsidR="00133C89" w:rsidRPr="00C628D3" w:rsidTr="00133C89">
        <w:tc>
          <w:tcPr>
            <w:tcW w:w="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C89" w:rsidRPr="00C628D3" w:rsidRDefault="00133C89" w:rsidP="00C628D3">
            <w:pPr>
              <w:rPr>
                <w:b/>
                <w:bCs/>
              </w:rPr>
            </w:pPr>
          </w:p>
        </w:tc>
        <w:tc>
          <w:tcPr>
            <w:tcW w:w="42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C89" w:rsidRPr="00133C89" w:rsidRDefault="00133C89" w:rsidP="00B66DA2">
            <w:r w:rsidRPr="00133C89">
              <w:t>Kenneth Lee</w:t>
            </w:r>
          </w:p>
        </w:tc>
        <w:tc>
          <w:tcPr>
            <w:tcW w:w="40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C89" w:rsidRPr="009B561A" w:rsidRDefault="00133C89" w:rsidP="00B66DA2">
            <w:r w:rsidRPr="009B561A">
              <w:t>PHMSA</w:t>
            </w:r>
          </w:p>
        </w:tc>
      </w:tr>
      <w:tr w:rsidR="00133C89" w:rsidRPr="00C628D3" w:rsidTr="00133C89">
        <w:tc>
          <w:tcPr>
            <w:tcW w:w="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C89" w:rsidRPr="00C628D3" w:rsidRDefault="00133C89" w:rsidP="00C628D3">
            <w:pPr>
              <w:rPr>
                <w:b/>
                <w:bCs/>
              </w:rPr>
            </w:pPr>
          </w:p>
        </w:tc>
        <w:tc>
          <w:tcPr>
            <w:tcW w:w="42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C89" w:rsidRPr="00133C89" w:rsidRDefault="00133C89" w:rsidP="00B66DA2">
            <w:r w:rsidRPr="00133C89">
              <w:t xml:space="preserve">Martin </w:t>
            </w:r>
            <w:proofErr w:type="spellStart"/>
            <w:r w:rsidRPr="00133C89">
              <w:t>Sattison</w:t>
            </w:r>
            <w:proofErr w:type="spellEnd"/>
            <w:r w:rsidRPr="00133C89">
              <w:t xml:space="preserve"> (Alt.)</w:t>
            </w:r>
          </w:p>
        </w:tc>
        <w:tc>
          <w:tcPr>
            <w:tcW w:w="40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C89" w:rsidRPr="009B561A" w:rsidRDefault="00133C89" w:rsidP="00B66DA2">
            <w:r w:rsidRPr="009B561A">
              <w:t xml:space="preserve">Idaho National Laboratory </w:t>
            </w:r>
          </w:p>
        </w:tc>
      </w:tr>
      <w:tr w:rsidR="00133C89" w:rsidRPr="00C628D3" w:rsidTr="00133C89">
        <w:tc>
          <w:tcPr>
            <w:tcW w:w="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C89" w:rsidRPr="00C628D3" w:rsidRDefault="00133C89" w:rsidP="00C628D3">
            <w:pPr>
              <w:rPr>
                <w:b/>
                <w:bCs/>
              </w:rPr>
            </w:pPr>
          </w:p>
        </w:tc>
        <w:tc>
          <w:tcPr>
            <w:tcW w:w="42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C89" w:rsidRPr="002D774C" w:rsidRDefault="00133C89" w:rsidP="00B66DA2">
            <w:pPr>
              <w:rPr>
                <w:highlight w:val="lightGray"/>
              </w:rPr>
            </w:pPr>
            <w:r w:rsidRPr="002D774C">
              <w:rPr>
                <w:highlight w:val="lightGray"/>
              </w:rPr>
              <w:t>David Kuhtenia</w:t>
            </w:r>
          </w:p>
        </w:tc>
        <w:tc>
          <w:tcPr>
            <w:tcW w:w="40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C89" w:rsidRPr="009B561A" w:rsidRDefault="00133C89" w:rsidP="00B66DA2">
            <w:r w:rsidRPr="009B561A">
              <w:t>Cycla (PHMSA)</w:t>
            </w:r>
          </w:p>
        </w:tc>
      </w:tr>
    </w:tbl>
    <w:p w:rsidR="00CD2D41" w:rsidRPr="00B61B95" w:rsidRDefault="00CD2D41" w:rsidP="00CD2D41"/>
    <w:sectPr w:rsidR="00CD2D41" w:rsidRPr="00B61B9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726" w:rsidRDefault="00377726" w:rsidP="0003105D">
      <w:pPr>
        <w:spacing w:after="0" w:line="240" w:lineRule="auto"/>
      </w:pPr>
      <w:r>
        <w:separator/>
      </w:r>
    </w:p>
  </w:endnote>
  <w:endnote w:type="continuationSeparator" w:id="0">
    <w:p w:rsidR="00377726" w:rsidRDefault="00377726" w:rsidP="00031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53433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351E" w:rsidRDefault="008F35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2F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F351E" w:rsidRDefault="008F35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726" w:rsidRDefault="00377726" w:rsidP="0003105D">
      <w:pPr>
        <w:spacing w:after="0" w:line="240" w:lineRule="auto"/>
      </w:pPr>
      <w:r>
        <w:separator/>
      </w:r>
    </w:p>
  </w:footnote>
  <w:footnote w:type="continuationSeparator" w:id="0">
    <w:p w:rsidR="00377726" w:rsidRDefault="00377726" w:rsidP="0003105D">
      <w:pPr>
        <w:spacing w:after="0" w:line="240" w:lineRule="auto"/>
      </w:pPr>
      <w:r>
        <w:continuationSeparator/>
      </w:r>
    </w:p>
  </w:footnote>
  <w:footnote w:id="1">
    <w:p w:rsidR="0003105D" w:rsidRDefault="0003105D" w:rsidP="008B1C6F">
      <w:pPr>
        <w:pStyle w:val="FootnoteText"/>
        <w:ind w:left="180" w:hanging="180"/>
      </w:pPr>
      <w:r>
        <w:rPr>
          <w:rStyle w:val="FootnoteReference"/>
        </w:rPr>
        <w:footnoteRef/>
      </w:r>
      <w:r>
        <w:t xml:space="preserve"> Refer to s</w:t>
      </w:r>
      <w:r w:rsidRPr="0003105D">
        <w:t xml:space="preserve">preadsheet of abstracts submitted to PHMSA prior to the 2015 Risk Modeling Workshop </w:t>
      </w:r>
      <w:r>
        <w:t>as</w:t>
      </w:r>
      <w:r w:rsidRPr="0003105D">
        <w:t xml:space="preserve"> </w:t>
      </w:r>
      <w:r>
        <w:t xml:space="preserve">previously </w:t>
      </w:r>
      <w:r w:rsidRPr="0003105D">
        <w:t xml:space="preserve">provided to the </w:t>
      </w:r>
      <w:r>
        <w:t>RMWG</w:t>
      </w:r>
      <w:r w:rsidR="00CD2D41">
        <w:t xml:space="preserve"> and also posted on the draft RMWG web page</w:t>
      </w:r>
      <w:r w:rsidRPr="0003105D">
        <w:t xml:space="preserve">.  [Not all abstracts were invited to present at the </w:t>
      </w:r>
      <w:r w:rsidR="00D65264">
        <w:t>workshop</w:t>
      </w:r>
      <w:r w:rsidRPr="0003105D">
        <w:t>.]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09D" w:rsidRPr="00F92145" w:rsidRDefault="002B009D" w:rsidP="002B009D">
    <w:pPr>
      <w:spacing w:after="120" w:line="240" w:lineRule="auto"/>
      <w:jc w:val="center"/>
      <w:rPr>
        <w:b/>
        <w:bCs/>
        <w:sz w:val="24"/>
        <w:szCs w:val="24"/>
      </w:rPr>
    </w:pPr>
    <w:r w:rsidRPr="00F92145">
      <w:rPr>
        <w:b/>
        <w:bCs/>
        <w:sz w:val="24"/>
        <w:szCs w:val="24"/>
      </w:rPr>
      <w:t>Minutes for Pipeline Risk Modeling Work Group,</w:t>
    </w:r>
  </w:p>
  <w:p w:rsidR="002B009D" w:rsidRPr="008304E2" w:rsidRDefault="002B009D" w:rsidP="002B009D">
    <w:pPr>
      <w:spacing w:after="120" w:line="240" w:lineRule="auto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2</w:t>
    </w:r>
    <w:r w:rsidRPr="002B009D">
      <w:rPr>
        <w:b/>
        <w:bCs/>
        <w:sz w:val="24"/>
        <w:szCs w:val="24"/>
        <w:vertAlign w:val="superscript"/>
      </w:rPr>
      <w:t>nd</w:t>
    </w:r>
    <w:r>
      <w:rPr>
        <w:b/>
        <w:bCs/>
        <w:sz w:val="24"/>
        <w:szCs w:val="24"/>
        <w:vertAlign w:val="superscript"/>
      </w:rPr>
      <w:t xml:space="preserve"> </w:t>
    </w:r>
    <w:r w:rsidRPr="00F92145">
      <w:rPr>
        <w:b/>
        <w:bCs/>
        <w:sz w:val="24"/>
        <w:szCs w:val="24"/>
      </w:rPr>
      <w:t xml:space="preserve">Coordinating Teleconference – </w:t>
    </w:r>
    <w:r>
      <w:rPr>
        <w:b/>
        <w:bCs/>
        <w:sz w:val="24"/>
        <w:szCs w:val="24"/>
      </w:rPr>
      <w:t xml:space="preserve">January </w:t>
    </w:r>
    <w:r w:rsidRPr="00F92145">
      <w:rPr>
        <w:b/>
        <w:bCs/>
        <w:sz w:val="24"/>
        <w:szCs w:val="24"/>
      </w:rPr>
      <w:t>1</w:t>
    </w:r>
    <w:r>
      <w:rPr>
        <w:b/>
        <w:bCs/>
        <w:sz w:val="24"/>
        <w:szCs w:val="24"/>
      </w:rPr>
      <w:t>2</w:t>
    </w:r>
    <w:r w:rsidRPr="00F92145">
      <w:rPr>
        <w:b/>
        <w:bCs/>
        <w:sz w:val="24"/>
        <w:szCs w:val="24"/>
      </w:rPr>
      <w:t>, 201</w:t>
    </w:r>
    <w:r>
      <w:rPr>
        <w:b/>
        <w:bCs/>
        <w:sz w:val="24"/>
        <w:szCs w:val="24"/>
      </w:rPr>
      <w:t>6</w:t>
    </w:r>
  </w:p>
  <w:p w:rsidR="008B1C6F" w:rsidRPr="002B009D" w:rsidRDefault="008B1C6F" w:rsidP="002B00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3A6D"/>
    <w:multiLevelType w:val="hybridMultilevel"/>
    <w:tmpl w:val="3AA88B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B729AC"/>
    <w:multiLevelType w:val="hybridMultilevel"/>
    <w:tmpl w:val="F14EE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861B1"/>
    <w:multiLevelType w:val="hybridMultilevel"/>
    <w:tmpl w:val="0E4CF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D6EAE"/>
    <w:multiLevelType w:val="hybridMultilevel"/>
    <w:tmpl w:val="B4F464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E3590"/>
    <w:multiLevelType w:val="hybridMultilevel"/>
    <w:tmpl w:val="42145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317B89"/>
    <w:multiLevelType w:val="hybridMultilevel"/>
    <w:tmpl w:val="2C24AA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C4143F4"/>
    <w:multiLevelType w:val="hybridMultilevel"/>
    <w:tmpl w:val="0944BF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F7A5002"/>
    <w:multiLevelType w:val="hybridMultilevel"/>
    <w:tmpl w:val="4F0CF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612126"/>
    <w:multiLevelType w:val="hybridMultilevel"/>
    <w:tmpl w:val="BB6CD136"/>
    <w:lvl w:ilvl="0" w:tplc="E34A34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130427"/>
    <w:multiLevelType w:val="hybridMultilevel"/>
    <w:tmpl w:val="E64227E8"/>
    <w:lvl w:ilvl="0" w:tplc="D6A04D1A">
      <w:start w:val="1"/>
      <w:numFmt w:val="bullet"/>
      <w:lvlText w:val="o"/>
      <w:lvlJc w:val="left"/>
      <w:pPr>
        <w:ind w:left="933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0">
    <w:nsid w:val="71DC4ADE"/>
    <w:multiLevelType w:val="hybridMultilevel"/>
    <w:tmpl w:val="BDA61C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7D950FA5"/>
    <w:multiLevelType w:val="hybridMultilevel"/>
    <w:tmpl w:val="61B0F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E34A34A2">
      <w:numFmt w:val="bullet"/>
      <w:lvlText w:val="-"/>
      <w:lvlJc w:val="left"/>
      <w:pPr>
        <w:ind w:left="4320" w:hanging="180"/>
      </w:pPr>
      <w:rPr>
        <w:rFonts w:ascii="Calibri" w:eastAsiaTheme="minorHAnsi" w:hAnsi="Calibri" w:cstheme="minorBidi" w:hint="default"/>
      </w:r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9"/>
  </w:num>
  <w:num w:numId="5">
    <w:abstractNumId w:val="11"/>
  </w:num>
  <w:num w:numId="6">
    <w:abstractNumId w:val="10"/>
  </w:num>
  <w:num w:numId="7">
    <w:abstractNumId w:val="5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  <w:num w:numId="12">
    <w:abstractNumId w:val="2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B95"/>
    <w:rsid w:val="00000092"/>
    <w:rsid w:val="00000393"/>
    <w:rsid w:val="0000054B"/>
    <w:rsid w:val="00000597"/>
    <w:rsid w:val="000005C2"/>
    <w:rsid w:val="0000091A"/>
    <w:rsid w:val="00001181"/>
    <w:rsid w:val="000012B1"/>
    <w:rsid w:val="000016B4"/>
    <w:rsid w:val="00001BF2"/>
    <w:rsid w:val="00001FD8"/>
    <w:rsid w:val="000022E8"/>
    <w:rsid w:val="00002322"/>
    <w:rsid w:val="000024CC"/>
    <w:rsid w:val="0000262B"/>
    <w:rsid w:val="000027C6"/>
    <w:rsid w:val="00003818"/>
    <w:rsid w:val="00003B51"/>
    <w:rsid w:val="0000422D"/>
    <w:rsid w:val="00004300"/>
    <w:rsid w:val="0000479E"/>
    <w:rsid w:val="000050DB"/>
    <w:rsid w:val="000057BF"/>
    <w:rsid w:val="00005CF8"/>
    <w:rsid w:val="00005F9E"/>
    <w:rsid w:val="00006228"/>
    <w:rsid w:val="00006539"/>
    <w:rsid w:val="0000657F"/>
    <w:rsid w:val="00006A00"/>
    <w:rsid w:val="00006DBA"/>
    <w:rsid w:val="00006F21"/>
    <w:rsid w:val="00007EC2"/>
    <w:rsid w:val="00007F26"/>
    <w:rsid w:val="0001002E"/>
    <w:rsid w:val="0001099C"/>
    <w:rsid w:val="00010CC7"/>
    <w:rsid w:val="00010F53"/>
    <w:rsid w:val="00011316"/>
    <w:rsid w:val="00011549"/>
    <w:rsid w:val="000118FA"/>
    <w:rsid w:val="00011BA0"/>
    <w:rsid w:val="00011C33"/>
    <w:rsid w:val="00011CF5"/>
    <w:rsid w:val="00012228"/>
    <w:rsid w:val="000128C1"/>
    <w:rsid w:val="00012C23"/>
    <w:rsid w:val="00012ECC"/>
    <w:rsid w:val="00013079"/>
    <w:rsid w:val="000132A9"/>
    <w:rsid w:val="00013BAD"/>
    <w:rsid w:val="00013DE4"/>
    <w:rsid w:val="00013EF3"/>
    <w:rsid w:val="00013FB2"/>
    <w:rsid w:val="0001409A"/>
    <w:rsid w:val="00014325"/>
    <w:rsid w:val="0001464D"/>
    <w:rsid w:val="00015212"/>
    <w:rsid w:val="0001538D"/>
    <w:rsid w:val="00015B6C"/>
    <w:rsid w:val="00015F5A"/>
    <w:rsid w:val="00015F85"/>
    <w:rsid w:val="00016911"/>
    <w:rsid w:val="00016D51"/>
    <w:rsid w:val="00016ED1"/>
    <w:rsid w:val="00016F79"/>
    <w:rsid w:val="00016F90"/>
    <w:rsid w:val="00017232"/>
    <w:rsid w:val="0002025C"/>
    <w:rsid w:val="000203C3"/>
    <w:rsid w:val="00020908"/>
    <w:rsid w:val="00020FE1"/>
    <w:rsid w:val="000210D4"/>
    <w:rsid w:val="0002142F"/>
    <w:rsid w:val="0002155C"/>
    <w:rsid w:val="00021AA7"/>
    <w:rsid w:val="00021BE4"/>
    <w:rsid w:val="00021D5E"/>
    <w:rsid w:val="000220FE"/>
    <w:rsid w:val="000231BB"/>
    <w:rsid w:val="0002337C"/>
    <w:rsid w:val="00023BD7"/>
    <w:rsid w:val="00023BDE"/>
    <w:rsid w:val="000241A4"/>
    <w:rsid w:val="000241BB"/>
    <w:rsid w:val="00024553"/>
    <w:rsid w:val="0002475A"/>
    <w:rsid w:val="00024896"/>
    <w:rsid w:val="00024910"/>
    <w:rsid w:val="00024A84"/>
    <w:rsid w:val="00024B43"/>
    <w:rsid w:val="00024B53"/>
    <w:rsid w:val="00024CC9"/>
    <w:rsid w:val="00025CFC"/>
    <w:rsid w:val="00025DAE"/>
    <w:rsid w:val="00026191"/>
    <w:rsid w:val="00026993"/>
    <w:rsid w:val="00026D56"/>
    <w:rsid w:val="00026F0C"/>
    <w:rsid w:val="00027128"/>
    <w:rsid w:val="0002761F"/>
    <w:rsid w:val="000276C9"/>
    <w:rsid w:val="00030234"/>
    <w:rsid w:val="00030878"/>
    <w:rsid w:val="0003105D"/>
    <w:rsid w:val="00031273"/>
    <w:rsid w:val="0003189B"/>
    <w:rsid w:val="00032545"/>
    <w:rsid w:val="00032800"/>
    <w:rsid w:val="000328B6"/>
    <w:rsid w:val="000329F7"/>
    <w:rsid w:val="00032AB3"/>
    <w:rsid w:val="00032CF4"/>
    <w:rsid w:val="00032D84"/>
    <w:rsid w:val="000330D7"/>
    <w:rsid w:val="0003313F"/>
    <w:rsid w:val="00033245"/>
    <w:rsid w:val="000335EF"/>
    <w:rsid w:val="000337CE"/>
    <w:rsid w:val="00033A96"/>
    <w:rsid w:val="00033CEF"/>
    <w:rsid w:val="00033EC4"/>
    <w:rsid w:val="00033F81"/>
    <w:rsid w:val="00034174"/>
    <w:rsid w:val="00034CE4"/>
    <w:rsid w:val="000357D1"/>
    <w:rsid w:val="000358C2"/>
    <w:rsid w:val="00035AE1"/>
    <w:rsid w:val="00035E17"/>
    <w:rsid w:val="00035EC8"/>
    <w:rsid w:val="0003651D"/>
    <w:rsid w:val="00036F8C"/>
    <w:rsid w:val="000374BE"/>
    <w:rsid w:val="000378F6"/>
    <w:rsid w:val="00037A78"/>
    <w:rsid w:val="000409FA"/>
    <w:rsid w:val="00041E23"/>
    <w:rsid w:val="00041F6B"/>
    <w:rsid w:val="00042215"/>
    <w:rsid w:val="000425D0"/>
    <w:rsid w:val="000427D3"/>
    <w:rsid w:val="00043062"/>
    <w:rsid w:val="00043D24"/>
    <w:rsid w:val="00043D54"/>
    <w:rsid w:val="00043F97"/>
    <w:rsid w:val="00045075"/>
    <w:rsid w:val="000453CC"/>
    <w:rsid w:val="00045408"/>
    <w:rsid w:val="00045688"/>
    <w:rsid w:val="00045D01"/>
    <w:rsid w:val="00045D23"/>
    <w:rsid w:val="000463B8"/>
    <w:rsid w:val="00046B57"/>
    <w:rsid w:val="00047949"/>
    <w:rsid w:val="00047A4E"/>
    <w:rsid w:val="00047F79"/>
    <w:rsid w:val="00050E26"/>
    <w:rsid w:val="00051000"/>
    <w:rsid w:val="0005182A"/>
    <w:rsid w:val="00051C9F"/>
    <w:rsid w:val="00051DB2"/>
    <w:rsid w:val="00051E7B"/>
    <w:rsid w:val="00052285"/>
    <w:rsid w:val="000523D6"/>
    <w:rsid w:val="00052517"/>
    <w:rsid w:val="00052924"/>
    <w:rsid w:val="00052D9C"/>
    <w:rsid w:val="00052DBE"/>
    <w:rsid w:val="00052DF4"/>
    <w:rsid w:val="00052F60"/>
    <w:rsid w:val="000533B9"/>
    <w:rsid w:val="0005343D"/>
    <w:rsid w:val="00053889"/>
    <w:rsid w:val="00053E1A"/>
    <w:rsid w:val="00053FB1"/>
    <w:rsid w:val="0005418D"/>
    <w:rsid w:val="000544F8"/>
    <w:rsid w:val="000545AE"/>
    <w:rsid w:val="000548A3"/>
    <w:rsid w:val="00054FA5"/>
    <w:rsid w:val="000551C3"/>
    <w:rsid w:val="00055368"/>
    <w:rsid w:val="000554BC"/>
    <w:rsid w:val="0005558F"/>
    <w:rsid w:val="0005632C"/>
    <w:rsid w:val="000564B9"/>
    <w:rsid w:val="000568C6"/>
    <w:rsid w:val="00057173"/>
    <w:rsid w:val="000579BA"/>
    <w:rsid w:val="00060B9F"/>
    <w:rsid w:val="00060CE1"/>
    <w:rsid w:val="00060D58"/>
    <w:rsid w:val="00060F18"/>
    <w:rsid w:val="0006261F"/>
    <w:rsid w:val="0006295D"/>
    <w:rsid w:val="00062983"/>
    <w:rsid w:val="000629EF"/>
    <w:rsid w:val="00062B94"/>
    <w:rsid w:val="00062D9C"/>
    <w:rsid w:val="0006307C"/>
    <w:rsid w:val="0006316D"/>
    <w:rsid w:val="00064AA8"/>
    <w:rsid w:val="00064EE4"/>
    <w:rsid w:val="00065640"/>
    <w:rsid w:val="0006572E"/>
    <w:rsid w:val="000657F3"/>
    <w:rsid w:val="00065877"/>
    <w:rsid w:val="00065893"/>
    <w:rsid w:val="00065A2C"/>
    <w:rsid w:val="00065B37"/>
    <w:rsid w:val="00066385"/>
    <w:rsid w:val="0006668C"/>
    <w:rsid w:val="000667F4"/>
    <w:rsid w:val="0006689F"/>
    <w:rsid w:val="000668CF"/>
    <w:rsid w:val="00067485"/>
    <w:rsid w:val="000675B2"/>
    <w:rsid w:val="00067BED"/>
    <w:rsid w:val="00067E5F"/>
    <w:rsid w:val="0007013D"/>
    <w:rsid w:val="000701AB"/>
    <w:rsid w:val="000706F0"/>
    <w:rsid w:val="000707C8"/>
    <w:rsid w:val="000707E9"/>
    <w:rsid w:val="000710C7"/>
    <w:rsid w:val="000717E3"/>
    <w:rsid w:val="00071847"/>
    <w:rsid w:val="00071D07"/>
    <w:rsid w:val="00071DC1"/>
    <w:rsid w:val="00072C66"/>
    <w:rsid w:val="00072D1E"/>
    <w:rsid w:val="00072DCC"/>
    <w:rsid w:val="00072F24"/>
    <w:rsid w:val="000730B2"/>
    <w:rsid w:val="00073421"/>
    <w:rsid w:val="00073759"/>
    <w:rsid w:val="00073B92"/>
    <w:rsid w:val="0007436A"/>
    <w:rsid w:val="00074518"/>
    <w:rsid w:val="00074BEC"/>
    <w:rsid w:val="00074C9E"/>
    <w:rsid w:val="00074DF6"/>
    <w:rsid w:val="0007520B"/>
    <w:rsid w:val="00075E7F"/>
    <w:rsid w:val="000763A0"/>
    <w:rsid w:val="00076430"/>
    <w:rsid w:val="00076604"/>
    <w:rsid w:val="00076A7B"/>
    <w:rsid w:val="00077DEF"/>
    <w:rsid w:val="00077E91"/>
    <w:rsid w:val="00080694"/>
    <w:rsid w:val="000807FB"/>
    <w:rsid w:val="00080EB2"/>
    <w:rsid w:val="0008177E"/>
    <w:rsid w:val="00081A11"/>
    <w:rsid w:val="00082516"/>
    <w:rsid w:val="00082C74"/>
    <w:rsid w:val="000835F2"/>
    <w:rsid w:val="00083EC8"/>
    <w:rsid w:val="000843D0"/>
    <w:rsid w:val="00084490"/>
    <w:rsid w:val="000845E0"/>
    <w:rsid w:val="00084939"/>
    <w:rsid w:val="00084AE8"/>
    <w:rsid w:val="00084BAB"/>
    <w:rsid w:val="00085579"/>
    <w:rsid w:val="0008588B"/>
    <w:rsid w:val="00085AE3"/>
    <w:rsid w:val="00085DB5"/>
    <w:rsid w:val="00086058"/>
    <w:rsid w:val="000860B0"/>
    <w:rsid w:val="00086195"/>
    <w:rsid w:val="000861F7"/>
    <w:rsid w:val="00086301"/>
    <w:rsid w:val="000863CA"/>
    <w:rsid w:val="0008714A"/>
    <w:rsid w:val="00087760"/>
    <w:rsid w:val="0008779B"/>
    <w:rsid w:val="000877F1"/>
    <w:rsid w:val="00087943"/>
    <w:rsid w:val="00087CE3"/>
    <w:rsid w:val="00090379"/>
    <w:rsid w:val="000907A6"/>
    <w:rsid w:val="000909A0"/>
    <w:rsid w:val="00090AF4"/>
    <w:rsid w:val="00090BB5"/>
    <w:rsid w:val="000918A6"/>
    <w:rsid w:val="00091EF8"/>
    <w:rsid w:val="00092373"/>
    <w:rsid w:val="00092647"/>
    <w:rsid w:val="00092CC9"/>
    <w:rsid w:val="00092F5B"/>
    <w:rsid w:val="00093281"/>
    <w:rsid w:val="00093CA1"/>
    <w:rsid w:val="00093F48"/>
    <w:rsid w:val="00094104"/>
    <w:rsid w:val="000941BB"/>
    <w:rsid w:val="000942E6"/>
    <w:rsid w:val="00094319"/>
    <w:rsid w:val="00094481"/>
    <w:rsid w:val="000946D9"/>
    <w:rsid w:val="00094A84"/>
    <w:rsid w:val="00094EF9"/>
    <w:rsid w:val="000950AC"/>
    <w:rsid w:val="000954C9"/>
    <w:rsid w:val="00095E67"/>
    <w:rsid w:val="0009607B"/>
    <w:rsid w:val="000962E1"/>
    <w:rsid w:val="00096381"/>
    <w:rsid w:val="00097345"/>
    <w:rsid w:val="00097C0A"/>
    <w:rsid w:val="000A05DA"/>
    <w:rsid w:val="000A0719"/>
    <w:rsid w:val="000A0F8A"/>
    <w:rsid w:val="000A1118"/>
    <w:rsid w:val="000A133D"/>
    <w:rsid w:val="000A13F0"/>
    <w:rsid w:val="000A15E0"/>
    <w:rsid w:val="000A16F6"/>
    <w:rsid w:val="000A1764"/>
    <w:rsid w:val="000A1ACF"/>
    <w:rsid w:val="000A1C69"/>
    <w:rsid w:val="000A1D87"/>
    <w:rsid w:val="000A2C62"/>
    <w:rsid w:val="000A3147"/>
    <w:rsid w:val="000A32CA"/>
    <w:rsid w:val="000A3E02"/>
    <w:rsid w:val="000A3FA9"/>
    <w:rsid w:val="000A4090"/>
    <w:rsid w:val="000A40C5"/>
    <w:rsid w:val="000A45BD"/>
    <w:rsid w:val="000A4613"/>
    <w:rsid w:val="000A46F1"/>
    <w:rsid w:val="000A4CFB"/>
    <w:rsid w:val="000A58D8"/>
    <w:rsid w:val="000A5DA7"/>
    <w:rsid w:val="000A6076"/>
    <w:rsid w:val="000A6173"/>
    <w:rsid w:val="000A6B0D"/>
    <w:rsid w:val="000A6E07"/>
    <w:rsid w:val="000A7771"/>
    <w:rsid w:val="000A7E5F"/>
    <w:rsid w:val="000B055C"/>
    <w:rsid w:val="000B16C3"/>
    <w:rsid w:val="000B16EB"/>
    <w:rsid w:val="000B2315"/>
    <w:rsid w:val="000B3233"/>
    <w:rsid w:val="000B36EF"/>
    <w:rsid w:val="000B3D11"/>
    <w:rsid w:val="000B3F79"/>
    <w:rsid w:val="000B5B81"/>
    <w:rsid w:val="000B6126"/>
    <w:rsid w:val="000B645A"/>
    <w:rsid w:val="000B6479"/>
    <w:rsid w:val="000B66F7"/>
    <w:rsid w:val="000B7BD4"/>
    <w:rsid w:val="000B7BF9"/>
    <w:rsid w:val="000B7EEB"/>
    <w:rsid w:val="000C06EE"/>
    <w:rsid w:val="000C115A"/>
    <w:rsid w:val="000C1682"/>
    <w:rsid w:val="000C1A82"/>
    <w:rsid w:val="000C1D19"/>
    <w:rsid w:val="000C241A"/>
    <w:rsid w:val="000C26A6"/>
    <w:rsid w:val="000C275B"/>
    <w:rsid w:val="000C370A"/>
    <w:rsid w:val="000C382C"/>
    <w:rsid w:val="000C3A10"/>
    <w:rsid w:val="000C3FB2"/>
    <w:rsid w:val="000C4821"/>
    <w:rsid w:val="000C5405"/>
    <w:rsid w:val="000C58E4"/>
    <w:rsid w:val="000C60DE"/>
    <w:rsid w:val="000C632D"/>
    <w:rsid w:val="000C6550"/>
    <w:rsid w:val="000C65C2"/>
    <w:rsid w:val="000C6F1B"/>
    <w:rsid w:val="000C777F"/>
    <w:rsid w:val="000C78A2"/>
    <w:rsid w:val="000C7B51"/>
    <w:rsid w:val="000D066D"/>
    <w:rsid w:val="000D08C1"/>
    <w:rsid w:val="000D0C69"/>
    <w:rsid w:val="000D0C92"/>
    <w:rsid w:val="000D0EE4"/>
    <w:rsid w:val="000D113A"/>
    <w:rsid w:val="000D1B67"/>
    <w:rsid w:val="000D1D27"/>
    <w:rsid w:val="000D2BAF"/>
    <w:rsid w:val="000D2CD3"/>
    <w:rsid w:val="000D2EDE"/>
    <w:rsid w:val="000D354F"/>
    <w:rsid w:val="000D3773"/>
    <w:rsid w:val="000D3A42"/>
    <w:rsid w:val="000D45E7"/>
    <w:rsid w:val="000D5161"/>
    <w:rsid w:val="000D52F6"/>
    <w:rsid w:val="000D55AE"/>
    <w:rsid w:val="000D63F7"/>
    <w:rsid w:val="000D64D6"/>
    <w:rsid w:val="000D6640"/>
    <w:rsid w:val="000D7796"/>
    <w:rsid w:val="000D78D8"/>
    <w:rsid w:val="000E0002"/>
    <w:rsid w:val="000E137B"/>
    <w:rsid w:val="000E165B"/>
    <w:rsid w:val="000E1903"/>
    <w:rsid w:val="000E1B32"/>
    <w:rsid w:val="000E22B2"/>
    <w:rsid w:val="000E2A0F"/>
    <w:rsid w:val="000E2C04"/>
    <w:rsid w:val="000E2FFD"/>
    <w:rsid w:val="000E317C"/>
    <w:rsid w:val="000E321A"/>
    <w:rsid w:val="000E3591"/>
    <w:rsid w:val="000E3B0B"/>
    <w:rsid w:val="000E409B"/>
    <w:rsid w:val="000E4516"/>
    <w:rsid w:val="000E4BAE"/>
    <w:rsid w:val="000E500A"/>
    <w:rsid w:val="000E5091"/>
    <w:rsid w:val="000E52F0"/>
    <w:rsid w:val="000E5467"/>
    <w:rsid w:val="000E55A0"/>
    <w:rsid w:val="000E577E"/>
    <w:rsid w:val="000E57E1"/>
    <w:rsid w:val="000E5CEB"/>
    <w:rsid w:val="000E62F1"/>
    <w:rsid w:val="000E6856"/>
    <w:rsid w:val="000F0431"/>
    <w:rsid w:val="000F084D"/>
    <w:rsid w:val="000F086F"/>
    <w:rsid w:val="000F0CA2"/>
    <w:rsid w:val="000F0FD4"/>
    <w:rsid w:val="000F1571"/>
    <w:rsid w:val="000F15A0"/>
    <w:rsid w:val="000F15C5"/>
    <w:rsid w:val="000F1902"/>
    <w:rsid w:val="000F1C5C"/>
    <w:rsid w:val="000F1FDB"/>
    <w:rsid w:val="000F2559"/>
    <w:rsid w:val="000F33BF"/>
    <w:rsid w:val="000F38DA"/>
    <w:rsid w:val="000F3917"/>
    <w:rsid w:val="000F3ABD"/>
    <w:rsid w:val="000F40EF"/>
    <w:rsid w:val="000F51B5"/>
    <w:rsid w:val="000F5241"/>
    <w:rsid w:val="000F5396"/>
    <w:rsid w:val="000F59F3"/>
    <w:rsid w:val="000F60FB"/>
    <w:rsid w:val="000F619D"/>
    <w:rsid w:val="000F638F"/>
    <w:rsid w:val="000F6913"/>
    <w:rsid w:val="000F69F4"/>
    <w:rsid w:val="000F6DEF"/>
    <w:rsid w:val="000F6E59"/>
    <w:rsid w:val="000F6F80"/>
    <w:rsid w:val="000F70C9"/>
    <w:rsid w:val="000F735B"/>
    <w:rsid w:val="000F7B23"/>
    <w:rsid w:val="000F7B9D"/>
    <w:rsid w:val="000F7C2F"/>
    <w:rsid w:val="000F7FD3"/>
    <w:rsid w:val="00100E34"/>
    <w:rsid w:val="00101468"/>
    <w:rsid w:val="001014EE"/>
    <w:rsid w:val="0010223E"/>
    <w:rsid w:val="00102B5C"/>
    <w:rsid w:val="00102F01"/>
    <w:rsid w:val="00102F45"/>
    <w:rsid w:val="00103013"/>
    <w:rsid w:val="00103476"/>
    <w:rsid w:val="00103EAB"/>
    <w:rsid w:val="00103FA9"/>
    <w:rsid w:val="001041B5"/>
    <w:rsid w:val="001042AD"/>
    <w:rsid w:val="00104C72"/>
    <w:rsid w:val="00104EAB"/>
    <w:rsid w:val="00105325"/>
    <w:rsid w:val="0010565F"/>
    <w:rsid w:val="00105929"/>
    <w:rsid w:val="0010600B"/>
    <w:rsid w:val="00106026"/>
    <w:rsid w:val="0010627A"/>
    <w:rsid w:val="001064A1"/>
    <w:rsid w:val="0010674F"/>
    <w:rsid w:val="00106A1D"/>
    <w:rsid w:val="00106C77"/>
    <w:rsid w:val="00106E0E"/>
    <w:rsid w:val="00106F7E"/>
    <w:rsid w:val="00107966"/>
    <w:rsid w:val="00110FF4"/>
    <w:rsid w:val="00111DA3"/>
    <w:rsid w:val="00111F23"/>
    <w:rsid w:val="00112164"/>
    <w:rsid w:val="0011219E"/>
    <w:rsid w:val="001128E3"/>
    <w:rsid w:val="00112D52"/>
    <w:rsid w:val="00112D9D"/>
    <w:rsid w:val="00113474"/>
    <w:rsid w:val="00113490"/>
    <w:rsid w:val="0011367F"/>
    <w:rsid w:val="00113731"/>
    <w:rsid w:val="001141DE"/>
    <w:rsid w:val="00114636"/>
    <w:rsid w:val="00114844"/>
    <w:rsid w:val="00115729"/>
    <w:rsid w:val="00116676"/>
    <w:rsid w:val="001166DC"/>
    <w:rsid w:val="00116A0D"/>
    <w:rsid w:val="00116AB7"/>
    <w:rsid w:val="00116ED7"/>
    <w:rsid w:val="001172B8"/>
    <w:rsid w:val="0011740F"/>
    <w:rsid w:val="0011748F"/>
    <w:rsid w:val="001179E3"/>
    <w:rsid w:val="001179F4"/>
    <w:rsid w:val="00117E3E"/>
    <w:rsid w:val="00117F7E"/>
    <w:rsid w:val="001201FA"/>
    <w:rsid w:val="0012043A"/>
    <w:rsid w:val="00120814"/>
    <w:rsid w:val="00120D76"/>
    <w:rsid w:val="001212D7"/>
    <w:rsid w:val="0012139A"/>
    <w:rsid w:val="0012190A"/>
    <w:rsid w:val="00122342"/>
    <w:rsid w:val="00122CEB"/>
    <w:rsid w:val="001233BE"/>
    <w:rsid w:val="001235BE"/>
    <w:rsid w:val="00123C8B"/>
    <w:rsid w:val="0012446D"/>
    <w:rsid w:val="001244B5"/>
    <w:rsid w:val="0012482E"/>
    <w:rsid w:val="00124F5D"/>
    <w:rsid w:val="0012522A"/>
    <w:rsid w:val="001253D5"/>
    <w:rsid w:val="001255AB"/>
    <w:rsid w:val="001258F0"/>
    <w:rsid w:val="0012607E"/>
    <w:rsid w:val="001262B1"/>
    <w:rsid w:val="0012633E"/>
    <w:rsid w:val="0012648E"/>
    <w:rsid w:val="001265CD"/>
    <w:rsid w:val="001266BB"/>
    <w:rsid w:val="0012684B"/>
    <w:rsid w:val="00126A49"/>
    <w:rsid w:val="00126AFB"/>
    <w:rsid w:val="00126B27"/>
    <w:rsid w:val="00126C72"/>
    <w:rsid w:val="0012711E"/>
    <w:rsid w:val="001271C7"/>
    <w:rsid w:val="00127286"/>
    <w:rsid w:val="00127C57"/>
    <w:rsid w:val="0013035B"/>
    <w:rsid w:val="001303EC"/>
    <w:rsid w:val="00130474"/>
    <w:rsid w:val="00130874"/>
    <w:rsid w:val="00130969"/>
    <w:rsid w:val="001310C6"/>
    <w:rsid w:val="0013174B"/>
    <w:rsid w:val="00131831"/>
    <w:rsid w:val="0013189B"/>
    <w:rsid w:val="00131A59"/>
    <w:rsid w:val="00131BCB"/>
    <w:rsid w:val="00131DCA"/>
    <w:rsid w:val="00131F39"/>
    <w:rsid w:val="00132472"/>
    <w:rsid w:val="0013248B"/>
    <w:rsid w:val="00132867"/>
    <w:rsid w:val="00133140"/>
    <w:rsid w:val="0013333A"/>
    <w:rsid w:val="00133A13"/>
    <w:rsid w:val="00133C89"/>
    <w:rsid w:val="00133D6C"/>
    <w:rsid w:val="00133FC3"/>
    <w:rsid w:val="00134367"/>
    <w:rsid w:val="001346D7"/>
    <w:rsid w:val="00134E15"/>
    <w:rsid w:val="00134F16"/>
    <w:rsid w:val="00135100"/>
    <w:rsid w:val="00135269"/>
    <w:rsid w:val="0013545B"/>
    <w:rsid w:val="001356D7"/>
    <w:rsid w:val="00135A96"/>
    <w:rsid w:val="0013604B"/>
    <w:rsid w:val="0013633C"/>
    <w:rsid w:val="0013649F"/>
    <w:rsid w:val="0013673D"/>
    <w:rsid w:val="0013678B"/>
    <w:rsid w:val="00136E20"/>
    <w:rsid w:val="0013712A"/>
    <w:rsid w:val="0013770F"/>
    <w:rsid w:val="001379BA"/>
    <w:rsid w:val="00140416"/>
    <w:rsid w:val="00140A35"/>
    <w:rsid w:val="00140CFF"/>
    <w:rsid w:val="00140EEC"/>
    <w:rsid w:val="00140F68"/>
    <w:rsid w:val="001412C3"/>
    <w:rsid w:val="001413D5"/>
    <w:rsid w:val="0014156B"/>
    <w:rsid w:val="001422A7"/>
    <w:rsid w:val="0014306F"/>
    <w:rsid w:val="00143209"/>
    <w:rsid w:val="001432DF"/>
    <w:rsid w:val="001435BE"/>
    <w:rsid w:val="00143DE4"/>
    <w:rsid w:val="00143E53"/>
    <w:rsid w:val="00144060"/>
    <w:rsid w:val="00144143"/>
    <w:rsid w:val="00144300"/>
    <w:rsid w:val="001444F6"/>
    <w:rsid w:val="00144866"/>
    <w:rsid w:val="00144C13"/>
    <w:rsid w:val="0014508B"/>
    <w:rsid w:val="001453DC"/>
    <w:rsid w:val="00145F1C"/>
    <w:rsid w:val="00146FAB"/>
    <w:rsid w:val="001470ED"/>
    <w:rsid w:val="001473AF"/>
    <w:rsid w:val="001473FF"/>
    <w:rsid w:val="001476B5"/>
    <w:rsid w:val="00147BB5"/>
    <w:rsid w:val="00147C13"/>
    <w:rsid w:val="00147C8C"/>
    <w:rsid w:val="00147FB9"/>
    <w:rsid w:val="00150E74"/>
    <w:rsid w:val="00151751"/>
    <w:rsid w:val="0015229E"/>
    <w:rsid w:val="001525A6"/>
    <w:rsid w:val="0015286E"/>
    <w:rsid w:val="00152C81"/>
    <w:rsid w:val="00153600"/>
    <w:rsid w:val="00153AAC"/>
    <w:rsid w:val="00153D6E"/>
    <w:rsid w:val="00153EE2"/>
    <w:rsid w:val="00154013"/>
    <w:rsid w:val="00154E04"/>
    <w:rsid w:val="0015532E"/>
    <w:rsid w:val="00155BBA"/>
    <w:rsid w:val="00155C65"/>
    <w:rsid w:val="00156945"/>
    <w:rsid w:val="001569B8"/>
    <w:rsid w:val="00156A5F"/>
    <w:rsid w:val="00156CDB"/>
    <w:rsid w:val="001571C6"/>
    <w:rsid w:val="00157436"/>
    <w:rsid w:val="001576C6"/>
    <w:rsid w:val="0015778D"/>
    <w:rsid w:val="00157D92"/>
    <w:rsid w:val="0016000D"/>
    <w:rsid w:val="001603E0"/>
    <w:rsid w:val="001607FD"/>
    <w:rsid w:val="001613F3"/>
    <w:rsid w:val="001613F5"/>
    <w:rsid w:val="00161423"/>
    <w:rsid w:val="001614F5"/>
    <w:rsid w:val="00161DAE"/>
    <w:rsid w:val="00162412"/>
    <w:rsid w:val="001627B5"/>
    <w:rsid w:val="0016387B"/>
    <w:rsid w:val="00163DA6"/>
    <w:rsid w:val="0016429F"/>
    <w:rsid w:val="001643DE"/>
    <w:rsid w:val="00164909"/>
    <w:rsid w:val="00164FCA"/>
    <w:rsid w:val="00165F46"/>
    <w:rsid w:val="001660EE"/>
    <w:rsid w:val="00166377"/>
    <w:rsid w:val="0016658F"/>
    <w:rsid w:val="0016678D"/>
    <w:rsid w:val="001669AD"/>
    <w:rsid w:val="00166DD3"/>
    <w:rsid w:val="001675B5"/>
    <w:rsid w:val="001679D9"/>
    <w:rsid w:val="001705C3"/>
    <w:rsid w:val="001707ED"/>
    <w:rsid w:val="00170835"/>
    <w:rsid w:val="001708F5"/>
    <w:rsid w:val="001710D0"/>
    <w:rsid w:val="001711CA"/>
    <w:rsid w:val="00171513"/>
    <w:rsid w:val="0017175D"/>
    <w:rsid w:val="001718EC"/>
    <w:rsid w:val="00171A0E"/>
    <w:rsid w:val="00171AF4"/>
    <w:rsid w:val="00171B55"/>
    <w:rsid w:val="001721C3"/>
    <w:rsid w:val="0017284B"/>
    <w:rsid w:val="00172876"/>
    <w:rsid w:val="00172E1E"/>
    <w:rsid w:val="00173532"/>
    <w:rsid w:val="001737F3"/>
    <w:rsid w:val="00173D93"/>
    <w:rsid w:val="001742A4"/>
    <w:rsid w:val="001743A7"/>
    <w:rsid w:val="001743E0"/>
    <w:rsid w:val="0017455F"/>
    <w:rsid w:val="00174586"/>
    <w:rsid w:val="001747E8"/>
    <w:rsid w:val="001749EF"/>
    <w:rsid w:val="001750B2"/>
    <w:rsid w:val="001752C7"/>
    <w:rsid w:val="001755B0"/>
    <w:rsid w:val="00175882"/>
    <w:rsid w:val="00175A11"/>
    <w:rsid w:val="00175C49"/>
    <w:rsid w:val="00175CE4"/>
    <w:rsid w:val="00175F17"/>
    <w:rsid w:val="0017656A"/>
    <w:rsid w:val="00176593"/>
    <w:rsid w:val="001767CC"/>
    <w:rsid w:val="00176901"/>
    <w:rsid w:val="001769C7"/>
    <w:rsid w:val="00176B59"/>
    <w:rsid w:val="00177368"/>
    <w:rsid w:val="00177709"/>
    <w:rsid w:val="00177F52"/>
    <w:rsid w:val="00177FD0"/>
    <w:rsid w:val="001800DF"/>
    <w:rsid w:val="0018050C"/>
    <w:rsid w:val="00180868"/>
    <w:rsid w:val="001818AD"/>
    <w:rsid w:val="00181A71"/>
    <w:rsid w:val="00181B83"/>
    <w:rsid w:val="00181FBA"/>
    <w:rsid w:val="00182388"/>
    <w:rsid w:val="00182F59"/>
    <w:rsid w:val="00183108"/>
    <w:rsid w:val="001831BE"/>
    <w:rsid w:val="00183409"/>
    <w:rsid w:val="00183507"/>
    <w:rsid w:val="001835ED"/>
    <w:rsid w:val="00183A4F"/>
    <w:rsid w:val="00183ADB"/>
    <w:rsid w:val="00183B23"/>
    <w:rsid w:val="00183E60"/>
    <w:rsid w:val="00184A1A"/>
    <w:rsid w:val="00184DA3"/>
    <w:rsid w:val="00185020"/>
    <w:rsid w:val="001851BD"/>
    <w:rsid w:val="001851E3"/>
    <w:rsid w:val="00185230"/>
    <w:rsid w:val="00185542"/>
    <w:rsid w:val="00185952"/>
    <w:rsid w:val="00185DA3"/>
    <w:rsid w:val="00186075"/>
    <w:rsid w:val="00186292"/>
    <w:rsid w:val="0018662D"/>
    <w:rsid w:val="00186D64"/>
    <w:rsid w:val="00186DE0"/>
    <w:rsid w:val="00186E71"/>
    <w:rsid w:val="00186FD1"/>
    <w:rsid w:val="001870E8"/>
    <w:rsid w:val="00187384"/>
    <w:rsid w:val="001874A8"/>
    <w:rsid w:val="0018753C"/>
    <w:rsid w:val="001877F4"/>
    <w:rsid w:val="001879FD"/>
    <w:rsid w:val="00187CE6"/>
    <w:rsid w:val="001901B7"/>
    <w:rsid w:val="001902BD"/>
    <w:rsid w:val="0019033B"/>
    <w:rsid w:val="0019046D"/>
    <w:rsid w:val="00190788"/>
    <w:rsid w:val="00190816"/>
    <w:rsid w:val="00190997"/>
    <w:rsid w:val="00190E66"/>
    <w:rsid w:val="001911B9"/>
    <w:rsid w:val="001916A9"/>
    <w:rsid w:val="00191CD4"/>
    <w:rsid w:val="00191ED2"/>
    <w:rsid w:val="00191F0D"/>
    <w:rsid w:val="00192175"/>
    <w:rsid w:val="001923C1"/>
    <w:rsid w:val="001927B1"/>
    <w:rsid w:val="00193B0B"/>
    <w:rsid w:val="00193D46"/>
    <w:rsid w:val="001942F7"/>
    <w:rsid w:val="001945F3"/>
    <w:rsid w:val="00194D62"/>
    <w:rsid w:val="00194E59"/>
    <w:rsid w:val="00195D1A"/>
    <w:rsid w:val="0019605A"/>
    <w:rsid w:val="00196068"/>
    <w:rsid w:val="00196F27"/>
    <w:rsid w:val="001971D6"/>
    <w:rsid w:val="0019729E"/>
    <w:rsid w:val="00197625"/>
    <w:rsid w:val="00197DB3"/>
    <w:rsid w:val="001A008A"/>
    <w:rsid w:val="001A00E7"/>
    <w:rsid w:val="001A0374"/>
    <w:rsid w:val="001A08CD"/>
    <w:rsid w:val="001A08FD"/>
    <w:rsid w:val="001A0B64"/>
    <w:rsid w:val="001A0CB8"/>
    <w:rsid w:val="001A1455"/>
    <w:rsid w:val="001A1D23"/>
    <w:rsid w:val="001A1EEE"/>
    <w:rsid w:val="001A1F37"/>
    <w:rsid w:val="001A2319"/>
    <w:rsid w:val="001A237A"/>
    <w:rsid w:val="001A238A"/>
    <w:rsid w:val="001A265C"/>
    <w:rsid w:val="001A2AC1"/>
    <w:rsid w:val="001A2EAF"/>
    <w:rsid w:val="001A3004"/>
    <w:rsid w:val="001A31E2"/>
    <w:rsid w:val="001A36AB"/>
    <w:rsid w:val="001A37E5"/>
    <w:rsid w:val="001A4314"/>
    <w:rsid w:val="001A496C"/>
    <w:rsid w:val="001A4B58"/>
    <w:rsid w:val="001A51C0"/>
    <w:rsid w:val="001A56B4"/>
    <w:rsid w:val="001A570D"/>
    <w:rsid w:val="001A5A17"/>
    <w:rsid w:val="001A6059"/>
    <w:rsid w:val="001A60C3"/>
    <w:rsid w:val="001A6643"/>
    <w:rsid w:val="001A6D28"/>
    <w:rsid w:val="001A6EB2"/>
    <w:rsid w:val="001A6F82"/>
    <w:rsid w:val="001A72F3"/>
    <w:rsid w:val="001A7B57"/>
    <w:rsid w:val="001B00FD"/>
    <w:rsid w:val="001B03A7"/>
    <w:rsid w:val="001B092A"/>
    <w:rsid w:val="001B0A42"/>
    <w:rsid w:val="001B0B84"/>
    <w:rsid w:val="001B0E8D"/>
    <w:rsid w:val="001B147D"/>
    <w:rsid w:val="001B1B84"/>
    <w:rsid w:val="001B1BE2"/>
    <w:rsid w:val="001B1E6C"/>
    <w:rsid w:val="001B270A"/>
    <w:rsid w:val="001B2814"/>
    <w:rsid w:val="001B2C09"/>
    <w:rsid w:val="001B367C"/>
    <w:rsid w:val="001B3B2C"/>
    <w:rsid w:val="001B3CBE"/>
    <w:rsid w:val="001B3D51"/>
    <w:rsid w:val="001B405A"/>
    <w:rsid w:val="001B41A5"/>
    <w:rsid w:val="001B47BD"/>
    <w:rsid w:val="001B4AF6"/>
    <w:rsid w:val="001B4B9C"/>
    <w:rsid w:val="001B4C30"/>
    <w:rsid w:val="001B5044"/>
    <w:rsid w:val="001B50DE"/>
    <w:rsid w:val="001B52DD"/>
    <w:rsid w:val="001B5342"/>
    <w:rsid w:val="001B54D2"/>
    <w:rsid w:val="001B55BC"/>
    <w:rsid w:val="001B56B0"/>
    <w:rsid w:val="001B5843"/>
    <w:rsid w:val="001B5BD5"/>
    <w:rsid w:val="001B606B"/>
    <w:rsid w:val="001B61E3"/>
    <w:rsid w:val="001B63A0"/>
    <w:rsid w:val="001B65C3"/>
    <w:rsid w:val="001B6738"/>
    <w:rsid w:val="001B7659"/>
    <w:rsid w:val="001B7D2D"/>
    <w:rsid w:val="001B7DCF"/>
    <w:rsid w:val="001B7EA1"/>
    <w:rsid w:val="001C023E"/>
    <w:rsid w:val="001C032E"/>
    <w:rsid w:val="001C03E2"/>
    <w:rsid w:val="001C0400"/>
    <w:rsid w:val="001C0463"/>
    <w:rsid w:val="001C06CA"/>
    <w:rsid w:val="001C0C16"/>
    <w:rsid w:val="001C10EA"/>
    <w:rsid w:val="001C122C"/>
    <w:rsid w:val="001C1470"/>
    <w:rsid w:val="001C170A"/>
    <w:rsid w:val="001C1A0F"/>
    <w:rsid w:val="001C1ABB"/>
    <w:rsid w:val="001C2117"/>
    <w:rsid w:val="001C2537"/>
    <w:rsid w:val="001C2723"/>
    <w:rsid w:val="001C31C7"/>
    <w:rsid w:val="001C35A6"/>
    <w:rsid w:val="001C3EB6"/>
    <w:rsid w:val="001C4637"/>
    <w:rsid w:val="001C4C40"/>
    <w:rsid w:val="001C5931"/>
    <w:rsid w:val="001C5D72"/>
    <w:rsid w:val="001C5E62"/>
    <w:rsid w:val="001C6091"/>
    <w:rsid w:val="001C692D"/>
    <w:rsid w:val="001C7259"/>
    <w:rsid w:val="001C74C4"/>
    <w:rsid w:val="001C74E2"/>
    <w:rsid w:val="001C76E1"/>
    <w:rsid w:val="001C7D1F"/>
    <w:rsid w:val="001D00F4"/>
    <w:rsid w:val="001D0737"/>
    <w:rsid w:val="001D1090"/>
    <w:rsid w:val="001D1188"/>
    <w:rsid w:val="001D1BE8"/>
    <w:rsid w:val="001D2252"/>
    <w:rsid w:val="001D28A1"/>
    <w:rsid w:val="001D353E"/>
    <w:rsid w:val="001D3635"/>
    <w:rsid w:val="001D41A9"/>
    <w:rsid w:val="001D4506"/>
    <w:rsid w:val="001D4A7E"/>
    <w:rsid w:val="001D4BE1"/>
    <w:rsid w:val="001D4C69"/>
    <w:rsid w:val="001D52D3"/>
    <w:rsid w:val="001D55C7"/>
    <w:rsid w:val="001D572F"/>
    <w:rsid w:val="001D5AE5"/>
    <w:rsid w:val="001D6057"/>
    <w:rsid w:val="001D6B16"/>
    <w:rsid w:val="001D6E84"/>
    <w:rsid w:val="001D78BE"/>
    <w:rsid w:val="001D7A46"/>
    <w:rsid w:val="001D7EB0"/>
    <w:rsid w:val="001E004A"/>
    <w:rsid w:val="001E0F45"/>
    <w:rsid w:val="001E1F3E"/>
    <w:rsid w:val="001E20EF"/>
    <w:rsid w:val="001E2456"/>
    <w:rsid w:val="001E28E2"/>
    <w:rsid w:val="001E295D"/>
    <w:rsid w:val="001E2D39"/>
    <w:rsid w:val="001E2EF1"/>
    <w:rsid w:val="001E322F"/>
    <w:rsid w:val="001E3542"/>
    <w:rsid w:val="001E3625"/>
    <w:rsid w:val="001E40B7"/>
    <w:rsid w:val="001E42ED"/>
    <w:rsid w:val="001E45CF"/>
    <w:rsid w:val="001E46D7"/>
    <w:rsid w:val="001E4920"/>
    <w:rsid w:val="001E4BC6"/>
    <w:rsid w:val="001E5226"/>
    <w:rsid w:val="001E5323"/>
    <w:rsid w:val="001E5390"/>
    <w:rsid w:val="001E55FF"/>
    <w:rsid w:val="001E5EAB"/>
    <w:rsid w:val="001E6039"/>
    <w:rsid w:val="001E648E"/>
    <w:rsid w:val="001E64F3"/>
    <w:rsid w:val="001E65D8"/>
    <w:rsid w:val="001E6974"/>
    <w:rsid w:val="001E6C80"/>
    <w:rsid w:val="001E6E57"/>
    <w:rsid w:val="001E74F1"/>
    <w:rsid w:val="001E7556"/>
    <w:rsid w:val="001E7E20"/>
    <w:rsid w:val="001F0DC6"/>
    <w:rsid w:val="001F0E09"/>
    <w:rsid w:val="001F0F1F"/>
    <w:rsid w:val="001F10A4"/>
    <w:rsid w:val="001F11BD"/>
    <w:rsid w:val="001F152D"/>
    <w:rsid w:val="001F1856"/>
    <w:rsid w:val="001F1D0C"/>
    <w:rsid w:val="001F20C2"/>
    <w:rsid w:val="001F283F"/>
    <w:rsid w:val="001F2DD2"/>
    <w:rsid w:val="001F3962"/>
    <w:rsid w:val="001F3A7A"/>
    <w:rsid w:val="001F45B5"/>
    <w:rsid w:val="001F4D30"/>
    <w:rsid w:val="001F4E87"/>
    <w:rsid w:val="001F53CA"/>
    <w:rsid w:val="001F59C6"/>
    <w:rsid w:val="001F5BB7"/>
    <w:rsid w:val="001F5C1B"/>
    <w:rsid w:val="001F5CCF"/>
    <w:rsid w:val="001F5E1A"/>
    <w:rsid w:val="001F61F8"/>
    <w:rsid w:val="001F6355"/>
    <w:rsid w:val="001F6C4C"/>
    <w:rsid w:val="001F73B8"/>
    <w:rsid w:val="001F75F1"/>
    <w:rsid w:val="001F7A4D"/>
    <w:rsid w:val="001F7C3F"/>
    <w:rsid w:val="00200B22"/>
    <w:rsid w:val="00200BC6"/>
    <w:rsid w:val="00201521"/>
    <w:rsid w:val="002018D1"/>
    <w:rsid w:val="00201FC4"/>
    <w:rsid w:val="002020CE"/>
    <w:rsid w:val="002029B5"/>
    <w:rsid w:val="002038EE"/>
    <w:rsid w:val="0020395C"/>
    <w:rsid w:val="00203994"/>
    <w:rsid w:val="00203A63"/>
    <w:rsid w:val="002058D0"/>
    <w:rsid w:val="00205E94"/>
    <w:rsid w:val="0020600C"/>
    <w:rsid w:val="0020625D"/>
    <w:rsid w:val="002064ED"/>
    <w:rsid w:val="00206939"/>
    <w:rsid w:val="00206E4E"/>
    <w:rsid w:val="0020740E"/>
    <w:rsid w:val="00207608"/>
    <w:rsid w:val="00210007"/>
    <w:rsid w:val="00210B74"/>
    <w:rsid w:val="00211063"/>
    <w:rsid w:val="00211303"/>
    <w:rsid w:val="0021132C"/>
    <w:rsid w:val="00211471"/>
    <w:rsid w:val="002118D0"/>
    <w:rsid w:val="00211B6E"/>
    <w:rsid w:val="00211BAF"/>
    <w:rsid w:val="00212451"/>
    <w:rsid w:val="00212AA4"/>
    <w:rsid w:val="00212C85"/>
    <w:rsid w:val="00212D86"/>
    <w:rsid w:val="0021387E"/>
    <w:rsid w:val="00213B39"/>
    <w:rsid w:val="00214320"/>
    <w:rsid w:val="00214738"/>
    <w:rsid w:val="002148BC"/>
    <w:rsid w:val="00214E55"/>
    <w:rsid w:val="00214EF5"/>
    <w:rsid w:val="002150E5"/>
    <w:rsid w:val="0021516F"/>
    <w:rsid w:val="00215249"/>
    <w:rsid w:val="00215341"/>
    <w:rsid w:val="00215C2B"/>
    <w:rsid w:val="00215CD3"/>
    <w:rsid w:val="00216B70"/>
    <w:rsid w:val="00216CB0"/>
    <w:rsid w:val="00217071"/>
    <w:rsid w:val="002176F0"/>
    <w:rsid w:val="00217700"/>
    <w:rsid w:val="00217947"/>
    <w:rsid w:val="00217DC8"/>
    <w:rsid w:val="0022112B"/>
    <w:rsid w:val="002219D8"/>
    <w:rsid w:val="002219E2"/>
    <w:rsid w:val="00221C95"/>
    <w:rsid w:val="002221AD"/>
    <w:rsid w:val="00222265"/>
    <w:rsid w:val="002222CD"/>
    <w:rsid w:val="00222D61"/>
    <w:rsid w:val="002230B4"/>
    <w:rsid w:val="00223397"/>
    <w:rsid w:val="002237FC"/>
    <w:rsid w:val="00223931"/>
    <w:rsid w:val="00223B7C"/>
    <w:rsid w:val="002241B8"/>
    <w:rsid w:val="00224335"/>
    <w:rsid w:val="00224446"/>
    <w:rsid w:val="00224788"/>
    <w:rsid w:val="0022492C"/>
    <w:rsid w:val="00225190"/>
    <w:rsid w:val="002256AC"/>
    <w:rsid w:val="0022602B"/>
    <w:rsid w:val="0022631B"/>
    <w:rsid w:val="00226B4F"/>
    <w:rsid w:val="00227161"/>
    <w:rsid w:val="00227204"/>
    <w:rsid w:val="00227212"/>
    <w:rsid w:val="00227534"/>
    <w:rsid w:val="00227DD9"/>
    <w:rsid w:val="00227F74"/>
    <w:rsid w:val="00231896"/>
    <w:rsid w:val="00231BF1"/>
    <w:rsid w:val="00232225"/>
    <w:rsid w:val="0023223F"/>
    <w:rsid w:val="0023235F"/>
    <w:rsid w:val="002326E6"/>
    <w:rsid w:val="00232892"/>
    <w:rsid w:val="00232924"/>
    <w:rsid w:val="0023295D"/>
    <w:rsid w:val="00232DEA"/>
    <w:rsid w:val="002338C9"/>
    <w:rsid w:val="00233DC3"/>
    <w:rsid w:val="002345D6"/>
    <w:rsid w:val="0023485F"/>
    <w:rsid w:val="002349F3"/>
    <w:rsid w:val="00234B2B"/>
    <w:rsid w:val="002355A6"/>
    <w:rsid w:val="002356CD"/>
    <w:rsid w:val="002358AA"/>
    <w:rsid w:val="0023599F"/>
    <w:rsid w:val="00235A68"/>
    <w:rsid w:val="00235A92"/>
    <w:rsid w:val="00235BCC"/>
    <w:rsid w:val="002362B5"/>
    <w:rsid w:val="002366C0"/>
    <w:rsid w:val="0023677C"/>
    <w:rsid w:val="00236B8F"/>
    <w:rsid w:val="00236F0F"/>
    <w:rsid w:val="002371C3"/>
    <w:rsid w:val="00237449"/>
    <w:rsid w:val="0023751F"/>
    <w:rsid w:val="002379C5"/>
    <w:rsid w:val="00237BBF"/>
    <w:rsid w:val="002403D9"/>
    <w:rsid w:val="00240D64"/>
    <w:rsid w:val="00240F44"/>
    <w:rsid w:val="0024124A"/>
    <w:rsid w:val="00241265"/>
    <w:rsid w:val="002425CB"/>
    <w:rsid w:val="00242C0E"/>
    <w:rsid w:val="002430FE"/>
    <w:rsid w:val="0024360B"/>
    <w:rsid w:val="00243A3C"/>
    <w:rsid w:val="00243CB1"/>
    <w:rsid w:val="00243E4C"/>
    <w:rsid w:val="00243E63"/>
    <w:rsid w:val="00243FEA"/>
    <w:rsid w:val="00244D92"/>
    <w:rsid w:val="0024515F"/>
    <w:rsid w:val="00245324"/>
    <w:rsid w:val="002454C5"/>
    <w:rsid w:val="00245995"/>
    <w:rsid w:val="00245F39"/>
    <w:rsid w:val="00246046"/>
    <w:rsid w:val="002460E7"/>
    <w:rsid w:val="002461C6"/>
    <w:rsid w:val="00246B20"/>
    <w:rsid w:val="0024713A"/>
    <w:rsid w:val="002477E7"/>
    <w:rsid w:val="00247F7D"/>
    <w:rsid w:val="002501E8"/>
    <w:rsid w:val="0025045D"/>
    <w:rsid w:val="0025057F"/>
    <w:rsid w:val="002505EE"/>
    <w:rsid w:val="00250902"/>
    <w:rsid w:val="00250AA5"/>
    <w:rsid w:val="00250F0C"/>
    <w:rsid w:val="00251721"/>
    <w:rsid w:val="002517A6"/>
    <w:rsid w:val="00251862"/>
    <w:rsid w:val="0025194E"/>
    <w:rsid w:val="002519BD"/>
    <w:rsid w:val="00253412"/>
    <w:rsid w:val="0025361B"/>
    <w:rsid w:val="00253D83"/>
    <w:rsid w:val="00254158"/>
    <w:rsid w:val="00254591"/>
    <w:rsid w:val="00254BEE"/>
    <w:rsid w:val="00255126"/>
    <w:rsid w:val="00255545"/>
    <w:rsid w:val="002555C2"/>
    <w:rsid w:val="00255695"/>
    <w:rsid w:val="002559C0"/>
    <w:rsid w:val="00255D73"/>
    <w:rsid w:val="00255F4C"/>
    <w:rsid w:val="00256601"/>
    <w:rsid w:val="00256AD9"/>
    <w:rsid w:val="00256D1C"/>
    <w:rsid w:val="0025797D"/>
    <w:rsid w:val="002600A3"/>
    <w:rsid w:val="002602C8"/>
    <w:rsid w:val="0026057B"/>
    <w:rsid w:val="0026061F"/>
    <w:rsid w:val="00260A42"/>
    <w:rsid w:val="00261F86"/>
    <w:rsid w:val="00262081"/>
    <w:rsid w:val="00262144"/>
    <w:rsid w:val="00262217"/>
    <w:rsid w:val="002623F0"/>
    <w:rsid w:val="00262460"/>
    <w:rsid w:val="002628DA"/>
    <w:rsid w:val="00262CC3"/>
    <w:rsid w:val="00262EC0"/>
    <w:rsid w:val="00262FE0"/>
    <w:rsid w:val="0026316B"/>
    <w:rsid w:val="0026329B"/>
    <w:rsid w:val="00264162"/>
    <w:rsid w:val="0026469A"/>
    <w:rsid w:val="002649FD"/>
    <w:rsid w:val="00265670"/>
    <w:rsid w:val="002657EB"/>
    <w:rsid w:val="00265BC7"/>
    <w:rsid w:val="00265D33"/>
    <w:rsid w:val="00265D8F"/>
    <w:rsid w:val="00266755"/>
    <w:rsid w:val="0026681D"/>
    <w:rsid w:val="00266ADC"/>
    <w:rsid w:val="00266D13"/>
    <w:rsid w:val="00267284"/>
    <w:rsid w:val="002675D4"/>
    <w:rsid w:val="002676A6"/>
    <w:rsid w:val="00267A04"/>
    <w:rsid w:val="00267F5D"/>
    <w:rsid w:val="00270016"/>
    <w:rsid w:val="002707C3"/>
    <w:rsid w:val="002709D1"/>
    <w:rsid w:val="00270A2C"/>
    <w:rsid w:val="00270B35"/>
    <w:rsid w:val="00271426"/>
    <w:rsid w:val="0027156B"/>
    <w:rsid w:val="00271E58"/>
    <w:rsid w:val="00272568"/>
    <w:rsid w:val="002726BA"/>
    <w:rsid w:val="00272993"/>
    <w:rsid w:val="00272D14"/>
    <w:rsid w:val="00272EE0"/>
    <w:rsid w:val="002736B5"/>
    <w:rsid w:val="0027449A"/>
    <w:rsid w:val="002745A8"/>
    <w:rsid w:val="002747FD"/>
    <w:rsid w:val="002749FA"/>
    <w:rsid w:val="00274E49"/>
    <w:rsid w:val="002764FB"/>
    <w:rsid w:val="002765EB"/>
    <w:rsid w:val="0027717C"/>
    <w:rsid w:val="002776D2"/>
    <w:rsid w:val="00277DC3"/>
    <w:rsid w:val="00280047"/>
    <w:rsid w:val="002803E3"/>
    <w:rsid w:val="00280B6C"/>
    <w:rsid w:val="00280F18"/>
    <w:rsid w:val="002810E6"/>
    <w:rsid w:val="0028135F"/>
    <w:rsid w:val="002813BE"/>
    <w:rsid w:val="00281C1A"/>
    <w:rsid w:val="0028225D"/>
    <w:rsid w:val="002822FC"/>
    <w:rsid w:val="0028242E"/>
    <w:rsid w:val="0028266A"/>
    <w:rsid w:val="0028279C"/>
    <w:rsid w:val="00282CFC"/>
    <w:rsid w:val="00282F30"/>
    <w:rsid w:val="00282FBE"/>
    <w:rsid w:val="002834E1"/>
    <w:rsid w:val="002834F7"/>
    <w:rsid w:val="00283620"/>
    <w:rsid w:val="00283672"/>
    <w:rsid w:val="00283D9B"/>
    <w:rsid w:val="0028414F"/>
    <w:rsid w:val="002842E5"/>
    <w:rsid w:val="00284357"/>
    <w:rsid w:val="0028437D"/>
    <w:rsid w:val="00284606"/>
    <w:rsid w:val="002848D6"/>
    <w:rsid w:val="00285244"/>
    <w:rsid w:val="00285747"/>
    <w:rsid w:val="00286006"/>
    <w:rsid w:val="0028626B"/>
    <w:rsid w:val="00286675"/>
    <w:rsid w:val="00286930"/>
    <w:rsid w:val="00286FE8"/>
    <w:rsid w:val="00287B7D"/>
    <w:rsid w:val="00287C3F"/>
    <w:rsid w:val="002908B5"/>
    <w:rsid w:val="002909F2"/>
    <w:rsid w:val="00290A7C"/>
    <w:rsid w:val="00290B42"/>
    <w:rsid w:val="00290D98"/>
    <w:rsid w:val="002910D0"/>
    <w:rsid w:val="0029123C"/>
    <w:rsid w:val="00291362"/>
    <w:rsid w:val="00291AD4"/>
    <w:rsid w:val="00291B8D"/>
    <w:rsid w:val="00291F32"/>
    <w:rsid w:val="002925C8"/>
    <w:rsid w:val="002929E6"/>
    <w:rsid w:val="00292D77"/>
    <w:rsid w:val="00292FE6"/>
    <w:rsid w:val="0029311B"/>
    <w:rsid w:val="00293465"/>
    <w:rsid w:val="00293B2C"/>
    <w:rsid w:val="00293C9F"/>
    <w:rsid w:val="00293E1D"/>
    <w:rsid w:val="002943FA"/>
    <w:rsid w:val="002949A3"/>
    <w:rsid w:val="00294A16"/>
    <w:rsid w:val="00294A7A"/>
    <w:rsid w:val="00295067"/>
    <w:rsid w:val="0029535D"/>
    <w:rsid w:val="00295422"/>
    <w:rsid w:val="002955CA"/>
    <w:rsid w:val="00295A5D"/>
    <w:rsid w:val="00295F1E"/>
    <w:rsid w:val="002969EC"/>
    <w:rsid w:val="00297894"/>
    <w:rsid w:val="00297912"/>
    <w:rsid w:val="002A05A3"/>
    <w:rsid w:val="002A05D1"/>
    <w:rsid w:val="002A0C15"/>
    <w:rsid w:val="002A0F86"/>
    <w:rsid w:val="002A16BC"/>
    <w:rsid w:val="002A2130"/>
    <w:rsid w:val="002A248C"/>
    <w:rsid w:val="002A24AD"/>
    <w:rsid w:val="002A2781"/>
    <w:rsid w:val="002A2F20"/>
    <w:rsid w:val="002A312F"/>
    <w:rsid w:val="002A36F5"/>
    <w:rsid w:val="002A36FA"/>
    <w:rsid w:val="002A38EC"/>
    <w:rsid w:val="002A4328"/>
    <w:rsid w:val="002A4497"/>
    <w:rsid w:val="002A47BD"/>
    <w:rsid w:val="002A48EA"/>
    <w:rsid w:val="002A510F"/>
    <w:rsid w:val="002A511A"/>
    <w:rsid w:val="002A55C4"/>
    <w:rsid w:val="002A5716"/>
    <w:rsid w:val="002A5E5F"/>
    <w:rsid w:val="002A5F16"/>
    <w:rsid w:val="002A62C3"/>
    <w:rsid w:val="002A6A8D"/>
    <w:rsid w:val="002A723C"/>
    <w:rsid w:val="002A7339"/>
    <w:rsid w:val="002A7933"/>
    <w:rsid w:val="002A7BBA"/>
    <w:rsid w:val="002A7E6C"/>
    <w:rsid w:val="002B009D"/>
    <w:rsid w:val="002B0815"/>
    <w:rsid w:val="002B11E8"/>
    <w:rsid w:val="002B1760"/>
    <w:rsid w:val="002B1938"/>
    <w:rsid w:val="002B279E"/>
    <w:rsid w:val="002B3135"/>
    <w:rsid w:val="002B35DC"/>
    <w:rsid w:val="002B367B"/>
    <w:rsid w:val="002B38DD"/>
    <w:rsid w:val="002B39B9"/>
    <w:rsid w:val="002B39F5"/>
    <w:rsid w:val="002B40BA"/>
    <w:rsid w:val="002B43A2"/>
    <w:rsid w:val="002B4B3D"/>
    <w:rsid w:val="002B4C58"/>
    <w:rsid w:val="002B56EF"/>
    <w:rsid w:val="002B5987"/>
    <w:rsid w:val="002B636B"/>
    <w:rsid w:val="002B66DC"/>
    <w:rsid w:val="002B68B8"/>
    <w:rsid w:val="002B7016"/>
    <w:rsid w:val="002B7786"/>
    <w:rsid w:val="002B79D6"/>
    <w:rsid w:val="002B7A7B"/>
    <w:rsid w:val="002B7CC8"/>
    <w:rsid w:val="002C0323"/>
    <w:rsid w:val="002C04A6"/>
    <w:rsid w:val="002C07C3"/>
    <w:rsid w:val="002C0F90"/>
    <w:rsid w:val="002C10B3"/>
    <w:rsid w:val="002C19EA"/>
    <w:rsid w:val="002C203B"/>
    <w:rsid w:val="002C24A7"/>
    <w:rsid w:val="002C25DA"/>
    <w:rsid w:val="002C28FD"/>
    <w:rsid w:val="002C2BD3"/>
    <w:rsid w:val="002C36FE"/>
    <w:rsid w:val="002C3AB4"/>
    <w:rsid w:val="002C3B78"/>
    <w:rsid w:val="002C3B79"/>
    <w:rsid w:val="002C468C"/>
    <w:rsid w:val="002C46E3"/>
    <w:rsid w:val="002C4B11"/>
    <w:rsid w:val="002C5242"/>
    <w:rsid w:val="002C53F7"/>
    <w:rsid w:val="002C59DB"/>
    <w:rsid w:val="002C5D53"/>
    <w:rsid w:val="002C6A87"/>
    <w:rsid w:val="002C6AD5"/>
    <w:rsid w:val="002C6ED8"/>
    <w:rsid w:val="002C7557"/>
    <w:rsid w:val="002C76F0"/>
    <w:rsid w:val="002D0051"/>
    <w:rsid w:val="002D034A"/>
    <w:rsid w:val="002D0C68"/>
    <w:rsid w:val="002D141B"/>
    <w:rsid w:val="002D263F"/>
    <w:rsid w:val="002D2976"/>
    <w:rsid w:val="002D3788"/>
    <w:rsid w:val="002D37BD"/>
    <w:rsid w:val="002D3D1D"/>
    <w:rsid w:val="002D3DB2"/>
    <w:rsid w:val="002D42B6"/>
    <w:rsid w:val="002D44D0"/>
    <w:rsid w:val="002D4817"/>
    <w:rsid w:val="002D5146"/>
    <w:rsid w:val="002D5338"/>
    <w:rsid w:val="002D562F"/>
    <w:rsid w:val="002D6465"/>
    <w:rsid w:val="002D67E4"/>
    <w:rsid w:val="002D6B71"/>
    <w:rsid w:val="002D6DAA"/>
    <w:rsid w:val="002D6DD0"/>
    <w:rsid w:val="002D700C"/>
    <w:rsid w:val="002D7199"/>
    <w:rsid w:val="002E0274"/>
    <w:rsid w:val="002E09D6"/>
    <w:rsid w:val="002E10CA"/>
    <w:rsid w:val="002E18E7"/>
    <w:rsid w:val="002E1CEE"/>
    <w:rsid w:val="002E1DF9"/>
    <w:rsid w:val="002E25EE"/>
    <w:rsid w:val="002E277F"/>
    <w:rsid w:val="002E2A36"/>
    <w:rsid w:val="002E304F"/>
    <w:rsid w:val="002E33BD"/>
    <w:rsid w:val="002E34F7"/>
    <w:rsid w:val="002E3933"/>
    <w:rsid w:val="002E4AAC"/>
    <w:rsid w:val="002E5029"/>
    <w:rsid w:val="002E51A6"/>
    <w:rsid w:val="002E5387"/>
    <w:rsid w:val="002E572B"/>
    <w:rsid w:val="002E5A93"/>
    <w:rsid w:val="002E5B73"/>
    <w:rsid w:val="002E5EDD"/>
    <w:rsid w:val="002E6266"/>
    <w:rsid w:val="002E684C"/>
    <w:rsid w:val="002E759D"/>
    <w:rsid w:val="002E761E"/>
    <w:rsid w:val="002E771D"/>
    <w:rsid w:val="002E7728"/>
    <w:rsid w:val="002E77C2"/>
    <w:rsid w:val="002E7C1F"/>
    <w:rsid w:val="002F0DFE"/>
    <w:rsid w:val="002F1623"/>
    <w:rsid w:val="002F1C3A"/>
    <w:rsid w:val="002F1E03"/>
    <w:rsid w:val="002F24B3"/>
    <w:rsid w:val="002F26ED"/>
    <w:rsid w:val="002F292C"/>
    <w:rsid w:val="002F2A3E"/>
    <w:rsid w:val="002F2D1A"/>
    <w:rsid w:val="002F30B5"/>
    <w:rsid w:val="002F3157"/>
    <w:rsid w:val="002F35E6"/>
    <w:rsid w:val="002F3D55"/>
    <w:rsid w:val="002F48C4"/>
    <w:rsid w:val="002F4CE1"/>
    <w:rsid w:val="002F5224"/>
    <w:rsid w:val="002F5264"/>
    <w:rsid w:val="002F5A70"/>
    <w:rsid w:val="002F5AE3"/>
    <w:rsid w:val="002F5CEE"/>
    <w:rsid w:val="002F5EB5"/>
    <w:rsid w:val="002F6802"/>
    <w:rsid w:val="002F6D98"/>
    <w:rsid w:val="002F6E04"/>
    <w:rsid w:val="002F7292"/>
    <w:rsid w:val="002F72F4"/>
    <w:rsid w:val="002F7479"/>
    <w:rsid w:val="002F7935"/>
    <w:rsid w:val="003001AA"/>
    <w:rsid w:val="0030052F"/>
    <w:rsid w:val="00300D3F"/>
    <w:rsid w:val="00300E60"/>
    <w:rsid w:val="003011E0"/>
    <w:rsid w:val="00301C92"/>
    <w:rsid w:val="00302237"/>
    <w:rsid w:val="00302633"/>
    <w:rsid w:val="00302D5B"/>
    <w:rsid w:val="003034EB"/>
    <w:rsid w:val="003044EB"/>
    <w:rsid w:val="003046C8"/>
    <w:rsid w:val="00304848"/>
    <w:rsid w:val="0030486D"/>
    <w:rsid w:val="0030565D"/>
    <w:rsid w:val="0030601D"/>
    <w:rsid w:val="0030651E"/>
    <w:rsid w:val="003074F8"/>
    <w:rsid w:val="00307A17"/>
    <w:rsid w:val="00307F96"/>
    <w:rsid w:val="00310339"/>
    <w:rsid w:val="0031046B"/>
    <w:rsid w:val="003104FE"/>
    <w:rsid w:val="003106B9"/>
    <w:rsid w:val="00310A9A"/>
    <w:rsid w:val="0031147A"/>
    <w:rsid w:val="003114C7"/>
    <w:rsid w:val="00311F26"/>
    <w:rsid w:val="0031264E"/>
    <w:rsid w:val="003129E8"/>
    <w:rsid w:val="00312D63"/>
    <w:rsid w:val="00312ECB"/>
    <w:rsid w:val="00313049"/>
    <w:rsid w:val="00313215"/>
    <w:rsid w:val="00313497"/>
    <w:rsid w:val="00313DBB"/>
    <w:rsid w:val="00314335"/>
    <w:rsid w:val="00314456"/>
    <w:rsid w:val="00314991"/>
    <w:rsid w:val="00314C95"/>
    <w:rsid w:val="0031511E"/>
    <w:rsid w:val="003157BB"/>
    <w:rsid w:val="00315CD2"/>
    <w:rsid w:val="00315D31"/>
    <w:rsid w:val="00315D58"/>
    <w:rsid w:val="0031667C"/>
    <w:rsid w:val="003167E5"/>
    <w:rsid w:val="00316E50"/>
    <w:rsid w:val="00317252"/>
    <w:rsid w:val="00317462"/>
    <w:rsid w:val="003175A4"/>
    <w:rsid w:val="00317FC9"/>
    <w:rsid w:val="0032009B"/>
    <w:rsid w:val="003200AA"/>
    <w:rsid w:val="0032010B"/>
    <w:rsid w:val="00320182"/>
    <w:rsid w:val="0032053F"/>
    <w:rsid w:val="00320677"/>
    <w:rsid w:val="003209C5"/>
    <w:rsid w:val="00320BBD"/>
    <w:rsid w:val="00320BC8"/>
    <w:rsid w:val="00320F98"/>
    <w:rsid w:val="003211FE"/>
    <w:rsid w:val="0032147A"/>
    <w:rsid w:val="00321862"/>
    <w:rsid w:val="0032224F"/>
    <w:rsid w:val="0032230A"/>
    <w:rsid w:val="00322939"/>
    <w:rsid w:val="003229B1"/>
    <w:rsid w:val="00323126"/>
    <w:rsid w:val="00323184"/>
    <w:rsid w:val="00323531"/>
    <w:rsid w:val="003236A5"/>
    <w:rsid w:val="003248C1"/>
    <w:rsid w:val="00324B13"/>
    <w:rsid w:val="00324BD1"/>
    <w:rsid w:val="0032534E"/>
    <w:rsid w:val="00325B21"/>
    <w:rsid w:val="00325D16"/>
    <w:rsid w:val="00325FE9"/>
    <w:rsid w:val="0032633B"/>
    <w:rsid w:val="00326ABD"/>
    <w:rsid w:val="00326B77"/>
    <w:rsid w:val="00326B80"/>
    <w:rsid w:val="003271A0"/>
    <w:rsid w:val="00327DBA"/>
    <w:rsid w:val="003304AF"/>
    <w:rsid w:val="003307FB"/>
    <w:rsid w:val="003309F3"/>
    <w:rsid w:val="00330CAB"/>
    <w:rsid w:val="00330EA0"/>
    <w:rsid w:val="003314A8"/>
    <w:rsid w:val="00331E4F"/>
    <w:rsid w:val="00331EE9"/>
    <w:rsid w:val="00332037"/>
    <w:rsid w:val="003324CE"/>
    <w:rsid w:val="003326AA"/>
    <w:rsid w:val="00332800"/>
    <w:rsid w:val="003329D7"/>
    <w:rsid w:val="00332CC8"/>
    <w:rsid w:val="003330B2"/>
    <w:rsid w:val="003330E3"/>
    <w:rsid w:val="00333189"/>
    <w:rsid w:val="00333269"/>
    <w:rsid w:val="003333A2"/>
    <w:rsid w:val="00333B33"/>
    <w:rsid w:val="00333B3D"/>
    <w:rsid w:val="00333BD0"/>
    <w:rsid w:val="00333DDE"/>
    <w:rsid w:val="0033454A"/>
    <w:rsid w:val="00334999"/>
    <w:rsid w:val="00334D8A"/>
    <w:rsid w:val="00334D97"/>
    <w:rsid w:val="00334E0B"/>
    <w:rsid w:val="00334F8E"/>
    <w:rsid w:val="003356A0"/>
    <w:rsid w:val="00336111"/>
    <w:rsid w:val="0033630F"/>
    <w:rsid w:val="00336436"/>
    <w:rsid w:val="003367DB"/>
    <w:rsid w:val="00336F5D"/>
    <w:rsid w:val="003373F2"/>
    <w:rsid w:val="00337CA8"/>
    <w:rsid w:val="00337D08"/>
    <w:rsid w:val="00340059"/>
    <w:rsid w:val="00340196"/>
    <w:rsid w:val="0034054C"/>
    <w:rsid w:val="003410E4"/>
    <w:rsid w:val="00341342"/>
    <w:rsid w:val="00341398"/>
    <w:rsid w:val="003419E4"/>
    <w:rsid w:val="00341AC9"/>
    <w:rsid w:val="00341CF1"/>
    <w:rsid w:val="00341E37"/>
    <w:rsid w:val="00342CDA"/>
    <w:rsid w:val="00342D60"/>
    <w:rsid w:val="00342F0C"/>
    <w:rsid w:val="003436BC"/>
    <w:rsid w:val="0034381A"/>
    <w:rsid w:val="0034395E"/>
    <w:rsid w:val="00343C74"/>
    <w:rsid w:val="00344515"/>
    <w:rsid w:val="00344B0C"/>
    <w:rsid w:val="00344FB5"/>
    <w:rsid w:val="003454F3"/>
    <w:rsid w:val="003455F7"/>
    <w:rsid w:val="00345861"/>
    <w:rsid w:val="0034589A"/>
    <w:rsid w:val="003458FB"/>
    <w:rsid w:val="00346482"/>
    <w:rsid w:val="00346AB7"/>
    <w:rsid w:val="00346B30"/>
    <w:rsid w:val="00346BA8"/>
    <w:rsid w:val="00346CFA"/>
    <w:rsid w:val="0034703E"/>
    <w:rsid w:val="0034741D"/>
    <w:rsid w:val="0034759D"/>
    <w:rsid w:val="0034766E"/>
    <w:rsid w:val="0034783F"/>
    <w:rsid w:val="003501E0"/>
    <w:rsid w:val="00350280"/>
    <w:rsid w:val="00350622"/>
    <w:rsid w:val="00350E27"/>
    <w:rsid w:val="00350E79"/>
    <w:rsid w:val="003514C9"/>
    <w:rsid w:val="00351581"/>
    <w:rsid w:val="00351665"/>
    <w:rsid w:val="00351773"/>
    <w:rsid w:val="003518AC"/>
    <w:rsid w:val="00351DD7"/>
    <w:rsid w:val="00352577"/>
    <w:rsid w:val="003525C6"/>
    <w:rsid w:val="00352F50"/>
    <w:rsid w:val="0035307D"/>
    <w:rsid w:val="0035323E"/>
    <w:rsid w:val="003532E8"/>
    <w:rsid w:val="00353319"/>
    <w:rsid w:val="00353528"/>
    <w:rsid w:val="00353658"/>
    <w:rsid w:val="00353D17"/>
    <w:rsid w:val="00354C6D"/>
    <w:rsid w:val="00354E16"/>
    <w:rsid w:val="00354EC9"/>
    <w:rsid w:val="00355179"/>
    <w:rsid w:val="00355667"/>
    <w:rsid w:val="00356429"/>
    <w:rsid w:val="00356B34"/>
    <w:rsid w:val="00356EA9"/>
    <w:rsid w:val="00357487"/>
    <w:rsid w:val="0035787A"/>
    <w:rsid w:val="00357AF2"/>
    <w:rsid w:val="00357C4F"/>
    <w:rsid w:val="00360101"/>
    <w:rsid w:val="00360376"/>
    <w:rsid w:val="00360AB5"/>
    <w:rsid w:val="003611D2"/>
    <w:rsid w:val="003617AA"/>
    <w:rsid w:val="00361BA9"/>
    <w:rsid w:val="00361EAC"/>
    <w:rsid w:val="0036200E"/>
    <w:rsid w:val="003623E6"/>
    <w:rsid w:val="0036240A"/>
    <w:rsid w:val="003624A9"/>
    <w:rsid w:val="00362EC7"/>
    <w:rsid w:val="00362F54"/>
    <w:rsid w:val="0036302C"/>
    <w:rsid w:val="0036362B"/>
    <w:rsid w:val="00363830"/>
    <w:rsid w:val="00363B22"/>
    <w:rsid w:val="00363DE5"/>
    <w:rsid w:val="0036426C"/>
    <w:rsid w:val="003643B7"/>
    <w:rsid w:val="003643FF"/>
    <w:rsid w:val="003644B9"/>
    <w:rsid w:val="00364667"/>
    <w:rsid w:val="00364B4A"/>
    <w:rsid w:val="00364C59"/>
    <w:rsid w:val="0036513C"/>
    <w:rsid w:val="00365314"/>
    <w:rsid w:val="00365D75"/>
    <w:rsid w:val="00365FC9"/>
    <w:rsid w:val="00366200"/>
    <w:rsid w:val="00366272"/>
    <w:rsid w:val="003665BE"/>
    <w:rsid w:val="003665E3"/>
    <w:rsid w:val="0036662A"/>
    <w:rsid w:val="00366749"/>
    <w:rsid w:val="00366BA3"/>
    <w:rsid w:val="00366E3A"/>
    <w:rsid w:val="00366FC5"/>
    <w:rsid w:val="003673A9"/>
    <w:rsid w:val="00367535"/>
    <w:rsid w:val="003678CE"/>
    <w:rsid w:val="003679BF"/>
    <w:rsid w:val="00367B74"/>
    <w:rsid w:val="00370167"/>
    <w:rsid w:val="003701A1"/>
    <w:rsid w:val="003706F5"/>
    <w:rsid w:val="00370774"/>
    <w:rsid w:val="00370B5A"/>
    <w:rsid w:val="00370BC6"/>
    <w:rsid w:val="00370F54"/>
    <w:rsid w:val="0037169C"/>
    <w:rsid w:val="003717A9"/>
    <w:rsid w:val="0037194F"/>
    <w:rsid w:val="00371ADA"/>
    <w:rsid w:val="00371FA2"/>
    <w:rsid w:val="00372601"/>
    <w:rsid w:val="00372794"/>
    <w:rsid w:val="003728C3"/>
    <w:rsid w:val="0037381C"/>
    <w:rsid w:val="00373AF2"/>
    <w:rsid w:val="00373B74"/>
    <w:rsid w:val="00373BAF"/>
    <w:rsid w:val="00373F84"/>
    <w:rsid w:val="0037450B"/>
    <w:rsid w:val="00374743"/>
    <w:rsid w:val="00374746"/>
    <w:rsid w:val="00374777"/>
    <w:rsid w:val="00374A21"/>
    <w:rsid w:val="00374C6C"/>
    <w:rsid w:val="0037526D"/>
    <w:rsid w:val="00375761"/>
    <w:rsid w:val="00375810"/>
    <w:rsid w:val="00376072"/>
    <w:rsid w:val="003763CF"/>
    <w:rsid w:val="003765DA"/>
    <w:rsid w:val="0037676A"/>
    <w:rsid w:val="00376CEB"/>
    <w:rsid w:val="00376E1A"/>
    <w:rsid w:val="00377121"/>
    <w:rsid w:val="00377276"/>
    <w:rsid w:val="00377726"/>
    <w:rsid w:val="00380D22"/>
    <w:rsid w:val="00380DBF"/>
    <w:rsid w:val="00381132"/>
    <w:rsid w:val="00381289"/>
    <w:rsid w:val="00381346"/>
    <w:rsid w:val="00381700"/>
    <w:rsid w:val="003819EE"/>
    <w:rsid w:val="00381A3C"/>
    <w:rsid w:val="00381B23"/>
    <w:rsid w:val="00381FC0"/>
    <w:rsid w:val="00382DF2"/>
    <w:rsid w:val="003830AB"/>
    <w:rsid w:val="003831E4"/>
    <w:rsid w:val="003837BA"/>
    <w:rsid w:val="00383B10"/>
    <w:rsid w:val="00383B38"/>
    <w:rsid w:val="00383D14"/>
    <w:rsid w:val="00384574"/>
    <w:rsid w:val="0038464A"/>
    <w:rsid w:val="00384F2B"/>
    <w:rsid w:val="0038513F"/>
    <w:rsid w:val="00385C0B"/>
    <w:rsid w:val="0038657D"/>
    <w:rsid w:val="00386795"/>
    <w:rsid w:val="003867B9"/>
    <w:rsid w:val="00386C50"/>
    <w:rsid w:val="00386C5C"/>
    <w:rsid w:val="00386D3B"/>
    <w:rsid w:val="00387A94"/>
    <w:rsid w:val="00387C85"/>
    <w:rsid w:val="003900AB"/>
    <w:rsid w:val="00390137"/>
    <w:rsid w:val="00390230"/>
    <w:rsid w:val="00390630"/>
    <w:rsid w:val="0039166A"/>
    <w:rsid w:val="00391695"/>
    <w:rsid w:val="0039192C"/>
    <w:rsid w:val="00391E21"/>
    <w:rsid w:val="00391F54"/>
    <w:rsid w:val="0039211A"/>
    <w:rsid w:val="00392281"/>
    <w:rsid w:val="003923C8"/>
    <w:rsid w:val="0039286E"/>
    <w:rsid w:val="00392AB5"/>
    <w:rsid w:val="00392C3C"/>
    <w:rsid w:val="00393665"/>
    <w:rsid w:val="00393BED"/>
    <w:rsid w:val="00393CF3"/>
    <w:rsid w:val="00393DF2"/>
    <w:rsid w:val="00393EA0"/>
    <w:rsid w:val="00394121"/>
    <w:rsid w:val="0039471D"/>
    <w:rsid w:val="00394A33"/>
    <w:rsid w:val="00395382"/>
    <w:rsid w:val="00395BF6"/>
    <w:rsid w:val="0039610A"/>
    <w:rsid w:val="00396157"/>
    <w:rsid w:val="0039633F"/>
    <w:rsid w:val="00396656"/>
    <w:rsid w:val="0039698D"/>
    <w:rsid w:val="00396CFB"/>
    <w:rsid w:val="00397074"/>
    <w:rsid w:val="0039766A"/>
    <w:rsid w:val="00397BD2"/>
    <w:rsid w:val="00397C96"/>
    <w:rsid w:val="003A0462"/>
    <w:rsid w:val="003A089F"/>
    <w:rsid w:val="003A08F8"/>
    <w:rsid w:val="003A0C99"/>
    <w:rsid w:val="003A0D7C"/>
    <w:rsid w:val="003A1854"/>
    <w:rsid w:val="003A1B06"/>
    <w:rsid w:val="003A1C1A"/>
    <w:rsid w:val="003A204D"/>
    <w:rsid w:val="003A220A"/>
    <w:rsid w:val="003A2B21"/>
    <w:rsid w:val="003A2C66"/>
    <w:rsid w:val="003A377A"/>
    <w:rsid w:val="003A37AB"/>
    <w:rsid w:val="003A387C"/>
    <w:rsid w:val="003A3978"/>
    <w:rsid w:val="003A3F60"/>
    <w:rsid w:val="003A4365"/>
    <w:rsid w:val="003A4531"/>
    <w:rsid w:val="003A456F"/>
    <w:rsid w:val="003A4764"/>
    <w:rsid w:val="003A4B60"/>
    <w:rsid w:val="003A550C"/>
    <w:rsid w:val="003A5D90"/>
    <w:rsid w:val="003A5EF0"/>
    <w:rsid w:val="003A6113"/>
    <w:rsid w:val="003A61B0"/>
    <w:rsid w:val="003A61D7"/>
    <w:rsid w:val="003A627E"/>
    <w:rsid w:val="003A67A8"/>
    <w:rsid w:val="003A7237"/>
    <w:rsid w:val="003A73B3"/>
    <w:rsid w:val="003A799B"/>
    <w:rsid w:val="003A7AA7"/>
    <w:rsid w:val="003A7CBE"/>
    <w:rsid w:val="003A7EE7"/>
    <w:rsid w:val="003B01A1"/>
    <w:rsid w:val="003B04DA"/>
    <w:rsid w:val="003B0821"/>
    <w:rsid w:val="003B09B6"/>
    <w:rsid w:val="003B0AFA"/>
    <w:rsid w:val="003B0F34"/>
    <w:rsid w:val="003B19C2"/>
    <w:rsid w:val="003B1A74"/>
    <w:rsid w:val="003B1D57"/>
    <w:rsid w:val="003B2293"/>
    <w:rsid w:val="003B278D"/>
    <w:rsid w:val="003B2B05"/>
    <w:rsid w:val="003B2D5B"/>
    <w:rsid w:val="003B2DC5"/>
    <w:rsid w:val="003B2EF8"/>
    <w:rsid w:val="003B2F45"/>
    <w:rsid w:val="003B2F75"/>
    <w:rsid w:val="003B32F7"/>
    <w:rsid w:val="003B3576"/>
    <w:rsid w:val="003B35DD"/>
    <w:rsid w:val="003B385F"/>
    <w:rsid w:val="003B3B9E"/>
    <w:rsid w:val="003B427D"/>
    <w:rsid w:val="003B4507"/>
    <w:rsid w:val="003B4F82"/>
    <w:rsid w:val="003B501A"/>
    <w:rsid w:val="003B5020"/>
    <w:rsid w:val="003B5166"/>
    <w:rsid w:val="003B5320"/>
    <w:rsid w:val="003B545C"/>
    <w:rsid w:val="003B54B5"/>
    <w:rsid w:val="003B5F1A"/>
    <w:rsid w:val="003B5FCD"/>
    <w:rsid w:val="003B6553"/>
    <w:rsid w:val="003B695F"/>
    <w:rsid w:val="003B75AA"/>
    <w:rsid w:val="003B779D"/>
    <w:rsid w:val="003B78BC"/>
    <w:rsid w:val="003B78CB"/>
    <w:rsid w:val="003B7C11"/>
    <w:rsid w:val="003B7CAA"/>
    <w:rsid w:val="003B7D47"/>
    <w:rsid w:val="003C01B3"/>
    <w:rsid w:val="003C0502"/>
    <w:rsid w:val="003C050D"/>
    <w:rsid w:val="003C0DF3"/>
    <w:rsid w:val="003C0E7E"/>
    <w:rsid w:val="003C18F5"/>
    <w:rsid w:val="003C2181"/>
    <w:rsid w:val="003C2204"/>
    <w:rsid w:val="003C2246"/>
    <w:rsid w:val="003C2A26"/>
    <w:rsid w:val="003C3EEC"/>
    <w:rsid w:val="003C420C"/>
    <w:rsid w:val="003C4224"/>
    <w:rsid w:val="003C45E7"/>
    <w:rsid w:val="003C4755"/>
    <w:rsid w:val="003C4FA6"/>
    <w:rsid w:val="003C5052"/>
    <w:rsid w:val="003C5077"/>
    <w:rsid w:val="003C56D6"/>
    <w:rsid w:val="003C601B"/>
    <w:rsid w:val="003C6036"/>
    <w:rsid w:val="003C6103"/>
    <w:rsid w:val="003C688B"/>
    <w:rsid w:val="003C68FF"/>
    <w:rsid w:val="003C6CC1"/>
    <w:rsid w:val="003C6ED4"/>
    <w:rsid w:val="003C72A0"/>
    <w:rsid w:val="003D0CD2"/>
    <w:rsid w:val="003D0FA1"/>
    <w:rsid w:val="003D1118"/>
    <w:rsid w:val="003D122E"/>
    <w:rsid w:val="003D1553"/>
    <w:rsid w:val="003D1A17"/>
    <w:rsid w:val="003D2D94"/>
    <w:rsid w:val="003D2FEC"/>
    <w:rsid w:val="003D3A0C"/>
    <w:rsid w:val="003D3BDF"/>
    <w:rsid w:val="003D3C30"/>
    <w:rsid w:val="003D3D18"/>
    <w:rsid w:val="003D42A7"/>
    <w:rsid w:val="003D436B"/>
    <w:rsid w:val="003D48B2"/>
    <w:rsid w:val="003D4E2C"/>
    <w:rsid w:val="003D5847"/>
    <w:rsid w:val="003D5C93"/>
    <w:rsid w:val="003D5E02"/>
    <w:rsid w:val="003D6B6E"/>
    <w:rsid w:val="003D6D9C"/>
    <w:rsid w:val="003D7100"/>
    <w:rsid w:val="003D7209"/>
    <w:rsid w:val="003D77E0"/>
    <w:rsid w:val="003D7802"/>
    <w:rsid w:val="003D799D"/>
    <w:rsid w:val="003D7BEB"/>
    <w:rsid w:val="003E08C1"/>
    <w:rsid w:val="003E1787"/>
    <w:rsid w:val="003E2043"/>
    <w:rsid w:val="003E25F2"/>
    <w:rsid w:val="003E2943"/>
    <w:rsid w:val="003E2B41"/>
    <w:rsid w:val="003E2C3A"/>
    <w:rsid w:val="003E2DD3"/>
    <w:rsid w:val="003E3546"/>
    <w:rsid w:val="003E3B26"/>
    <w:rsid w:val="003E3D8F"/>
    <w:rsid w:val="003E4C86"/>
    <w:rsid w:val="003E4D3B"/>
    <w:rsid w:val="003E4EFF"/>
    <w:rsid w:val="003E512C"/>
    <w:rsid w:val="003E56C6"/>
    <w:rsid w:val="003E5AB2"/>
    <w:rsid w:val="003E6049"/>
    <w:rsid w:val="003E6080"/>
    <w:rsid w:val="003E6426"/>
    <w:rsid w:val="003E71ED"/>
    <w:rsid w:val="003E7472"/>
    <w:rsid w:val="003E7599"/>
    <w:rsid w:val="003F0400"/>
    <w:rsid w:val="003F0AB5"/>
    <w:rsid w:val="003F0CC8"/>
    <w:rsid w:val="003F0E41"/>
    <w:rsid w:val="003F105C"/>
    <w:rsid w:val="003F13FC"/>
    <w:rsid w:val="003F16C3"/>
    <w:rsid w:val="003F1700"/>
    <w:rsid w:val="003F1728"/>
    <w:rsid w:val="003F1C95"/>
    <w:rsid w:val="003F2451"/>
    <w:rsid w:val="003F2520"/>
    <w:rsid w:val="003F2811"/>
    <w:rsid w:val="003F3BF4"/>
    <w:rsid w:val="003F42CD"/>
    <w:rsid w:val="003F4951"/>
    <w:rsid w:val="003F49F8"/>
    <w:rsid w:val="003F4D1D"/>
    <w:rsid w:val="003F533B"/>
    <w:rsid w:val="003F54DF"/>
    <w:rsid w:val="003F5794"/>
    <w:rsid w:val="003F5B09"/>
    <w:rsid w:val="003F5D12"/>
    <w:rsid w:val="003F6363"/>
    <w:rsid w:val="003F6ED0"/>
    <w:rsid w:val="003F6F05"/>
    <w:rsid w:val="003F70E7"/>
    <w:rsid w:val="003F70EF"/>
    <w:rsid w:val="003F728C"/>
    <w:rsid w:val="003F75FA"/>
    <w:rsid w:val="003F7893"/>
    <w:rsid w:val="003F7A3B"/>
    <w:rsid w:val="003F7FC4"/>
    <w:rsid w:val="004002E8"/>
    <w:rsid w:val="004004F4"/>
    <w:rsid w:val="0040080C"/>
    <w:rsid w:val="004009A1"/>
    <w:rsid w:val="0040146B"/>
    <w:rsid w:val="004017BF"/>
    <w:rsid w:val="00401DF9"/>
    <w:rsid w:val="004020EE"/>
    <w:rsid w:val="0040246A"/>
    <w:rsid w:val="00402808"/>
    <w:rsid w:val="00402D46"/>
    <w:rsid w:val="00402F61"/>
    <w:rsid w:val="004030DB"/>
    <w:rsid w:val="00403682"/>
    <w:rsid w:val="004038F1"/>
    <w:rsid w:val="0040391C"/>
    <w:rsid w:val="00403E2E"/>
    <w:rsid w:val="00403F07"/>
    <w:rsid w:val="0040427A"/>
    <w:rsid w:val="0040475E"/>
    <w:rsid w:val="00404F8F"/>
    <w:rsid w:val="004053BB"/>
    <w:rsid w:val="004054E7"/>
    <w:rsid w:val="004054EE"/>
    <w:rsid w:val="00405806"/>
    <w:rsid w:val="00405A41"/>
    <w:rsid w:val="00405CD4"/>
    <w:rsid w:val="00405D90"/>
    <w:rsid w:val="00405EBA"/>
    <w:rsid w:val="0040614E"/>
    <w:rsid w:val="00406598"/>
    <w:rsid w:val="00407179"/>
    <w:rsid w:val="004073EA"/>
    <w:rsid w:val="004074DD"/>
    <w:rsid w:val="004075A1"/>
    <w:rsid w:val="004076B2"/>
    <w:rsid w:val="004077A8"/>
    <w:rsid w:val="004077A9"/>
    <w:rsid w:val="0040792E"/>
    <w:rsid w:val="00410935"/>
    <w:rsid w:val="00410B33"/>
    <w:rsid w:val="00410F76"/>
    <w:rsid w:val="0041110E"/>
    <w:rsid w:val="004116BF"/>
    <w:rsid w:val="004120CF"/>
    <w:rsid w:val="00412D05"/>
    <w:rsid w:val="00412EE6"/>
    <w:rsid w:val="004132AD"/>
    <w:rsid w:val="0041395B"/>
    <w:rsid w:val="0041398D"/>
    <w:rsid w:val="00413A49"/>
    <w:rsid w:val="00413DE2"/>
    <w:rsid w:val="004143B6"/>
    <w:rsid w:val="0041459F"/>
    <w:rsid w:val="00414DC3"/>
    <w:rsid w:val="00414DEE"/>
    <w:rsid w:val="00415B91"/>
    <w:rsid w:val="00415C03"/>
    <w:rsid w:val="0041648D"/>
    <w:rsid w:val="00416C40"/>
    <w:rsid w:val="00416E3B"/>
    <w:rsid w:val="00416EC1"/>
    <w:rsid w:val="00416EDA"/>
    <w:rsid w:val="0041704A"/>
    <w:rsid w:val="0041791F"/>
    <w:rsid w:val="00417ADC"/>
    <w:rsid w:val="00417BB8"/>
    <w:rsid w:val="00417CDB"/>
    <w:rsid w:val="00420BD6"/>
    <w:rsid w:val="00420DC4"/>
    <w:rsid w:val="00420E4A"/>
    <w:rsid w:val="00421672"/>
    <w:rsid w:val="0042197D"/>
    <w:rsid w:val="00421D7F"/>
    <w:rsid w:val="004221A9"/>
    <w:rsid w:val="004222EA"/>
    <w:rsid w:val="0042298E"/>
    <w:rsid w:val="004229F6"/>
    <w:rsid w:val="00424635"/>
    <w:rsid w:val="0042524D"/>
    <w:rsid w:val="00425503"/>
    <w:rsid w:val="004256F0"/>
    <w:rsid w:val="00426056"/>
    <w:rsid w:val="004264F1"/>
    <w:rsid w:val="00426517"/>
    <w:rsid w:val="004268E7"/>
    <w:rsid w:val="00426D7B"/>
    <w:rsid w:val="00426FD9"/>
    <w:rsid w:val="004271BD"/>
    <w:rsid w:val="00430ED3"/>
    <w:rsid w:val="00431062"/>
    <w:rsid w:val="004318C1"/>
    <w:rsid w:val="004318DB"/>
    <w:rsid w:val="00431A68"/>
    <w:rsid w:val="00431AEF"/>
    <w:rsid w:val="00431BD3"/>
    <w:rsid w:val="004325FD"/>
    <w:rsid w:val="004326BA"/>
    <w:rsid w:val="00432BDE"/>
    <w:rsid w:val="00433998"/>
    <w:rsid w:val="00434E9F"/>
    <w:rsid w:val="00435029"/>
    <w:rsid w:val="00435232"/>
    <w:rsid w:val="00435707"/>
    <w:rsid w:val="0043580C"/>
    <w:rsid w:val="00436551"/>
    <w:rsid w:val="004365BA"/>
    <w:rsid w:val="004368D7"/>
    <w:rsid w:val="0043791F"/>
    <w:rsid w:val="00437BBE"/>
    <w:rsid w:val="00440235"/>
    <w:rsid w:val="00440329"/>
    <w:rsid w:val="0044033F"/>
    <w:rsid w:val="00441201"/>
    <w:rsid w:val="00441262"/>
    <w:rsid w:val="00441586"/>
    <w:rsid w:val="0044166D"/>
    <w:rsid w:val="0044176D"/>
    <w:rsid w:val="00441EF2"/>
    <w:rsid w:val="00441FA4"/>
    <w:rsid w:val="00441FB4"/>
    <w:rsid w:val="0044226E"/>
    <w:rsid w:val="004426E1"/>
    <w:rsid w:val="00442724"/>
    <w:rsid w:val="004429BB"/>
    <w:rsid w:val="00442A1D"/>
    <w:rsid w:val="00442EF0"/>
    <w:rsid w:val="00443413"/>
    <w:rsid w:val="0044399F"/>
    <w:rsid w:val="00443F71"/>
    <w:rsid w:val="0044467E"/>
    <w:rsid w:val="0044511B"/>
    <w:rsid w:val="00445177"/>
    <w:rsid w:val="00445623"/>
    <w:rsid w:val="004456D5"/>
    <w:rsid w:val="00445920"/>
    <w:rsid w:val="00445BF1"/>
    <w:rsid w:val="00445E69"/>
    <w:rsid w:val="00446726"/>
    <w:rsid w:val="00446AB8"/>
    <w:rsid w:val="00446DB9"/>
    <w:rsid w:val="00447098"/>
    <w:rsid w:val="00447115"/>
    <w:rsid w:val="00447274"/>
    <w:rsid w:val="004476A9"/>
    <w:rsid w:val="004476E6"/>
    <w:rsid w:val="00447B1B"/>
    <w:rsid w:val="00447D71"/>
    <w:rsid w:val="00447FBE"/>
    <w:rsid w:val="0045006C"/>
    <w:rsid w:val="0045015D"/>
    <w:rsid w:val="004502C3"/>
    <w:rsid w:val="0045038F"/>
    <w:rsid w:val="00450ACF"/>
    <w:rsid w:val="00451712"/>
    <w:rsid w:val="00451F35"/>
    <w:rsid w:val="004530B4"/>
    <w:rsid w:val="00453561"/>
    <w:rsid w:val="00453B3F"/>
    <w:rsid w:val="00453C66"/>
    <w:rsid w:val="00454CAC"/>
    <w:rsid w:val="00454CE2"/>
    <w:rsid w:val="00454E0C"/>
    <w:rsid w:val="00455385"/>
    <w:rsid w:val="00455392"/>
    <w:rsid w:val="00455D7C"/>
    <w:rsid w:val="00455F44"/>
    <w:rsid w:val="004560D4"/>
    <w:rsid w:val="00456C0D"/>
    <w:rsid w:val="00456C24"/>
    <w:rsid w:val="00456DDB"/>
    <w:rsid w:val="004570E6"/>
    <w:rsid w:val="00457AC5"/>
    <w:rsid w:val="00457AD5"/>
    <w:rsid w:val="00457E3A"/>
    <w:rsid w:val="004600B2"/>
    <w:rsid w:val="00460146"/>
    <w:rsid w:val="00460332"/>
    <w:rsid w:val="00460B98"/>
    <w:rsid w:val="00460F12"/>
    <w:rsid w:val="00461006"/>
    <w:rsid w:val="004614BC"/>
    <w:rsid w:val="00461A1B"/>
    <w:rsid w:val="00461BF1"/>
    <w:rsid w:val="004627D7"/>
    <w:rsid w:val="00462B2A"/>
    <w:rsid w:val="004634CC"/>
    <w:rsid w:val="004640B1"/>
    <w:rsid w:val="004640CF"/>
    <w:rsid w:val="004644EC"/>
    <w:rsid w:val="00465025"/>
    <w:rsid w:val="00465313"/>
    <w:rsid w:val="00465638"/>
    <w:rsid w:val="00465AA0"/>
    <w:rsid w:val="00465BB1"/>
    <w:rsid w:val="00465DEF"/>
    <w:rsid w:val="00465EB5"/>
    <w:rsid w:val="004660B0"/>
    <w:rsid w:val="004660FF"/>
    <w:rsid w:val="0046615B"/>
    <w:rsid w:val="00466190"/>
    <w:rsid w:val="00466898"/>
    <w:rsid w:val="00466B11"/>
    <w:rsid w:val="00466BAC"/>
    <w:rsid w:val="00466D70"/>
    <w:rsid w:val="00467154"/>
    <w:rsid w:val="00467360"/>
    <w:rsid w:val="004677AE"/>
    <w:rsid w:val="00467B1E"/>
    <w:rsid w:val="00467B39"/>
    <w:rsid w:val="0047069A"/>
    <w:rsid w:val="00471012"/>
    <w:rsid w:val="00471341"/>
    <w:rsid w:val="00471378"/>
    <w:rsid w:val="004715AC"/>
    <w:rsid w:val="004715AF"/>
    <w:rsid w:val="00471828"/>
    <w:rsid w:val="00471882"/>
    <w:rsid w:val="00471E42"/>
    <w:rsid w:val="00472547"/>
    <w:rsid w:val="004730AD"/>
    <w:rsid w:val="004732F0"/>
    <w:rsid w:val="00473325"/>
    <w:rsid w:val="004734EA"/>
    <w:rsid w:val="00473BD2"/>
    <w:rsid w:val="00473FD8"/>
    <w:rsid w:val="004750FD"/>
    <w:rsid w:val="00475719"/>
    <w:rsid w:val="004759D7"/>
    <w:rsid w:val="0047636E"/>
    <w:rsid w:val="00476BFE"/>
    <w:rsid w:val="00476EE2"/>
    <w:rsid w:val="00477616"/>
    <w:rsid w:val="004776C4"/>
    <w:rsid w:val="00477C5E"/>
    <w:rsid w:val="00477CC2"/>
    <w:rsid w:val="00477D08"/>
    <w:rsid w:val="004801C5"/>
    <w:rsid w:val="00480AC9"/>
    <w:rsid w:val="00481860"/>
    <w:rsid w:val="00481879"/>
    <w:rsid w:val="004818A6"/>
    <w:rsid w:val="0048226E"/>
    <w:rsid w:val="004828B9"/>
    <w:rsid w:val="004833A1"/>
    <w:rsid w:val="004835CF"/>
    <w:rsid w:val="004839C2"/>
    <w:rsid w:val="004839DB"/>
    <w:rsid w:val="00483BB4"/>
    <w:rsid w:val="0048487D"/>
    <w:rsid w:val="00484983"/>
    <w:rsid w:val="00484ADD"/>
    <w:rsid w:val="00484E68"/>
    <w:rsid w:val="00485180"/>
    <w:rsid w:val="0048527B"/>
    <w:rsid w:val="00485555"/>
    <w:rsid w:val="004855DF"/>
    <w:rsid w:val="00485D54"/>
    <w:rsid w:val="00485DB4"/>
    <w:rsid w:val="0048615E"/>
    <w:rsid w:val="00486BC1"/>
    <w:rsid w:val="00486BDA"/>
    <w:rsid w:val="0048746A"/>
    <w:rsid w:val="004874A3"/>
    <w:rsid w:val="0048767F"/>
    <w:rsid w:val="00487835"/>
    <w:rsid w:val="00487C18"/>
    <w:rsid w:val="00487C53"/>
    <w:rsid w:val="00487E69"/>
    <w:rsid w:val="0049012E"/>
    <w:rsid w:val="00490665"/>
    <w:rsid w:val="00490DCD"/>
    <w:rsid w:val="00490F12"/>
    <w:rsid w:val="00491453"/>
    <w:rsid w:val="0049168E"/>
    <w:rsid w:val="004922A9"/>
    <w:rsid w:val="00492751"/>
    <w:rsid w:val="00492F38"/>
    <w:rsid w:val="00493365"/>
    <w:rsid w:val="00493377"/>
    <w:rsid w:val="00493408"/>
    <w:rsid w:val="00493A76"/>
    <w:rsid w:val="00494330"/>
    <w:rsid w:val="0049440B"/>
    <w:rsid w:val="004950C0"/>
    <w:rsid w:val="004951D6"/>
    <w:rsid w:val="00495E43"/>
    <w:rsid w:val="004964A8"/>
    <w:rsid w:val="0049676D"/>
    <w:rsid w:val="00496ABB"/>
    <w:rsid w:val="00497659"/>
    <w:rsid w:val="004978A5"/>
    <w:rsid w:val="00497938"/>
    <w:rsid w:val="004A0281"/>
    <w:rsid w:val="004A0317"/>
    <w:rsid w:val="004A05AB"/>
    <w:rsid w:val="004A06F1"/>
    <w:rsid w:val="004A0758"/>
    <w:rsid w:val="004A0D5F"/>
    <w:rsid w:val="004A0F74"/>
    <w:rsid w:val="004A12CC"/>
    <w:rsid w:val="004A1DFE"/>
    <w:rsid w:val="004A2293"/>
    <w:rsid w:val="004A235C"/>
    <w:rsid w:val="004A2838"/>
    <w:rsid w:val="004A28BD"/>
    <w:rsid w:val="004A2A25"/>
    <w:rsid w:val="004A2A71"/>
    <w:rsid w:val="004A2F5D"/>
    <w:rsid w:val="004A3006"/>
    <w:rsid w:val="004A333B"/>
    <w:rsid w:val="004A337A"/>
    <w:rsid w:val="004A3710"/>
    <w:rsid w:val="004A3B1E"/>
    <w:rsid w:val="004A419D"/>
    <w:rsid w:val="004A46C1"/>
    <w:rsid w:val="004A48CC"/>
    <w:rsid w:val="004A4CD3"/>
    <w:rsid w:val="004A572F"/>
    <w:rsid w:val="004A5AE4"/>
    <w:rsid w:val="004A6393"/>
    <w:rsid w:val="004A6571"/>
    <w:rsid w:val="004A65F1"/>
    <w:rsid w:val="004A6770"/>
    <w:rsid w:val="004A6AF2"/>
    <w:rsid w:val="004A6C10"/>
    <w:rsid w:val="004A70FA"/>
    <w:rsid w:val="004A7433"/>
    <w:rsid w:val="004A775A"/>
    <w:rsid w:val="004A7E6A"/>
    <w:rsid w:val="004A7F66"/>
    <w:rsid w:val="004B02E8"/>
    <w:rsid w:val="004B0617"/>
    <w:rsid w:val="004B0C5E"/>
    <w:rsid w:val="004B21AA"/>
    <w:rsid w:val="004B2923"/>
    <w:rsid w:val="004B2A6A"/>
    <w:rsid w:val="004B3068"/>
    <w:rsid w:val="004B315F"/>
    <w:rsid w:val="004B33E1"/>
    <w:rsid w:val="004B3788"/>
    <w:rsid w:val="004B419A"/>
    <w:rsid w:val="004B483B"/>
    <w:rsid w:val="004B4DFD"/>
    <w:rsid w:val="004B5A48"/>
    <w:rsid w:val="004B5B84"/>
    <w:rsid w:val="004B5CCE"/>
    <w:rsid w:val="004B62AA"/>
    <w:rsid w:val="004B66B1"/>
    <w:rsid w:val="004B66E8"/>
    <w:rsid w:val="004B6A77"/>
    <w:rsid w:val="004B6C69"/>
    <w:rsid w:val="004B6ED0"/>
    <w:rsid w:val="004B74E2"/>
    <w:rsid w:val="004B7ABF"/>
    <w:rsid w:val="004C030B"/>
    <w:rsid w:val="004C087D"/>
    <w:rsid w:val="004C090E"/>
    <w:rsid w:val="004C09A2"/>
    <w:rsid w:val="004C0AFB"/>
    <w:rsid w:val="004C0C05"/>
    <w:rsid w:val="004C0FE4"/>
    <w:rsid w:val="004C13B0"/>
    <w:rsid w:val="004C14C2"/>
    <w:rsid w:val="004C1629"/>
    <w:rsid w:val="004C1824"/>
    <w:rsid w:val="004C187B"/>
    <w:rsid w:val="004C1A11"/>
    <w:rsid w:val="004C1B02"/>
    <w:rsid w:val="004C28AB"/>
    <w:rsid w:val="004C319F"/>
    <w:rsid w:val="004C4545"/>
    <w:rsid w:val="004C4973"/>
    <w:rsid w:val="004C49E4"/>
    <w:rsid w:val="004C49E9"/>
    <w:rsid w:val="004C4D26"/>
    <w:rsid w:val="004C5052"/>
    <w:rsid w:val="004C560E"/>
    <w:rsid w:val="004C6631"/>
    <w:rsid w:val="004C6796"/>
    <w:rsid w:val="004C6BD0"/>
    <w:rsid w:val="004C7309"/>
    <w:rsid w:val="004C7B91"/>
    <w:rsid w:val="004C7BAF"/>
    <w:rsid w:val="004C7D31"/>
    <w:rsid w:val="004D02DF"/>
    <w:rsid w:val="004D0330"/>
    <w:rsid w:val="004D0A1E"/>
    <w:rsid w:val="004D0AFF"/>
    <w:rsid w:val="004D0DE5"/>
    <w:rsid w:val="004D1294"/>
    <w:rsid w:val="004D1350"/>
    <w:rsid w:val="004D147F"/>
    <w:rsid w:val="004D1593"/>
    <w:rsid w:val="004D1625"/>
    <w:rsid w:val="004D1740"/>
    <w:rsid w:val="004D249E"/>
    <w:rsid w:val="004D2CB3"/>
    <w:rsid w:val="004D357B"/>
    <w:rsid w:val="004D3604"/>
    <w:rsid w:val="004D370D"/>
    <w:rsid w:val="004D39EB"/>
    <w:rsid w:val="004D4793"/>
    <w:rsid w:val="004D495F"/>
    <w:rsid w:val="004D4A7A"/>
    <w:rsid w:val="004D4CFE"/>
    <w:rsid w:val="004D50B3"/>
    <w:rsid w:val="004D57D4"/>
    <w:rsid w:val="004D600F"/>
    <w:rsid w:val="004D632E"/>
    <w:rsid w:val="004D6813"/>
    <w:rsid w:val="004D6856"/>
    <w:rsid w:val="004D6ED6"/>
    <w:rsid w:val="004D6F12"/>
    <w:rsid w:val="004D786A"/>
    <w:rsid w:val="004D7933"/>
    <w:rsid w:val="004D7BE5"/>
    <w:rsid w:val="004E05A4"/>
    <w:rsid w:val="004E0888"/>
    <w:rsid w:val="004E0973"/>
    <w:rsid w:val="004E0F21"/>
    <w:rsid w:val="004E0F90"/>
    <w:rsid w:val="004E0FC7"/>
    <w:rsid w:val="004E11B2"/>
    <w:rsid w:val="004E14CF"/>
    <w:rsid w:val="004E1A12"/>
    <w:rsid w:val="004E1E46"/>
    <w:rsid w:val="004E253C"/>
    <w:rsid w:val="004E2626"/>
    <w:rsid w:val="004E2AB3"/>
    <w:rsid w:val="004E2DC5"/>
    <w:rsid w:val="004E2DDC"/>
    <w:rsid w:val="004E307C"/>
    <w:rsid w:val="004E3175"/>
    <w:rsid w:val="004E35B3"/>
    <w:rsid w:val="004E360E"/>
    <w:rsid w:val="004E3BDE"/>
    <w:rsid w:val="004E3C50"/>
    <w:rsid w:val="004E3D81"/>
    <w:rsid w:val="004E40AF"/>
    <w:rsid w:val="004E47E2"/>
    <w:rsid w:val="004E4914"/>
    <w:rsid w:val="004E4CF0"/>
    <w:rsid w:val="004E4CF5"/>
    <w:rsid w:val="004E51DE"/>
    <w:rsid w:val="004E5249"/>
    <w:rsid w:val="004E526C"/>
    <w:rsid w:val="004E5ADE"/>
    <w:rsid w:val="004E5BCE"/>
    <w:rsid w:val="004E5D4A"/>
    <w:rsid w:val="004E6A20"/>
    <w:rsid w:val="004E726D"/>
    <w:rsid w:val="004E73F6"/>
    <w:rsid w:val="004E78CD"/>
    <w:rsid w:val="004E7CE2"/>
    <w:rsid w:val="004F011F"/>
    <w:rsid w:val="004F023E"/>
    <w:rsid w:val="004F0EA6"/>
    <w:rsid w:val="004F11EE"/>
    <w:rsid w:val="004F133F"/>
    <w:rsid w:val="004F15C3"/>
    <w:rsid w:val="004F1C83"/>
    <w:rsid w:val="004F204F"/>
    <w:rsid w:val="004F2BC2"/>
    <w:rsid w:val="004F2DE9"/>
    <w:rsid w:val="004F2F61"/>
    <w:rsid w:val="004F2F75"/>
    <w:rsid w:val="004F3199"/>
    <w:rsid w:val="004F3593"/>
    <w:rsid w:val="004F35E9"/>
    <w:rsid w:val="004F3635"/>
    <w:rsid w:val="004F3709"/>
    <w:rsid w:val="004F3AD8"/>
    <w:rsid w:val="004F3D98"/>
    <w:rsid w:val="004F3EEF"/>
    <w:rsid w:val="004F4246"/>
    <w:rsid w:val="004F436E"/>
    <w:rsid w:val="004F46D4"/>
    <w:rsid w:val="004F4F78"/>
    <w:rsid w:val="004F585A"/>
    <w:rsid w:val="004F6085"/>
    <w:rsid w:val="004F62B3"/>
    <w:rsid w:val="004F66DC"/>
    <w:rsid w:val="004F67DB"/>
    <w:rsid w:val="004F7230"/>
    <w:rsid w:val="004F72CB"/>
    <w:rsid w:val="004F7522"/>
    <w:rsid w:val="004F766B"/>
    <w:rsid w:val="004F7928"/>
    <w:rsid w:val="004F7A1A"/>
    <w:rsid w:val="004F7CD6"/>
    <w:rsid w:val="004F7F8C"/>
    <w:rsid w:val="00500089"/>
    <w:rsid w:val="00500536"/>
    <w:rsid w:val="00500BAE"/>
    <w:rsid w:val="0050108A"/>
    <w:rsid w:val="00501AA3"/>
    <w:rsid w:val="00502804"/>
    <w:rsid w:val="00502A6F"/>
    <w:rsid w:val="005033E4"/>
    <w:rsid w:val="00503537"/>
    <w:rsid w:val="0050376A"/>
    <w:rsid w:val="005037B7"/>
    <w:rsid w:val="00503B6B"/>
    <w:rsid w:val="00503B9E"/>
    <w:rsid w:val="00503D83"/>
    <w:rsid w:val="00503F19"/>
    <w:rsid w:val="00504342"/>
    <w:rsid w:val="0050439E"/>
    <w:rsid w:val="005045BE"/>
    <w:rsid w:val="005045CD"/>
    <w:rsid w:val="005046B2"/>
    <w:rsid w:val="00504CC8"/>
    <w:rsid w:val="00504CE6"/>
    <w:rsid w:val="00505029"/>
    <w:rsid w:val="00505560"/>
    <w:rsid w:val="00505610"/>
    <w:rsid w:val="005056CA"/>
    <w:rsid w:val="005058AD"/>
    <w:rsid w:val="00506082"/>
    <w:rsid w:val="00506388"/>
    <w:rsid w:val="00506520"/>
    <w:rsid w:val="00506971"/>
    <w:rsid w:val="00506F95"/>
    <w:rsid w:val="00506FD8"/>
    <w:rsid w:val="00507612"/>
    <w:rsid w:val="005079E5"/>
    <w:rsid w:val="00507B75"/>
    <w:rsid w:val="005101AD"/>
    <w:rsid w:val="005101FC"/>
    <w:rsid w:val="00510A55"/>
    <w:rsid w:val="00511158"/>
    <w:rsid w:val="005118F3"/>
    <w:rsid w:val="00512336"/>
    <w:rsid w:val="005129EE"/>
    <w:rsid w:val="00512B92"/>
    <w:rsid w:val="00512ED8"/>
    <w:rsid w:val="00513294"/>
    <w:rsid w:val="0051329F"/>
    <w:rsid w:val="00513335"/>
    <w:rsid w:val="00513681"/>
    <w:rsid w:val="00513BE7"/>
    <w:rsid w:val="00513E16"/>
    <w:rsid w:val="0051416A"/>
    <w:rsid w:val="00514322"/>
    <w:rsid w:val="00514AC3"/>
    <w:rsid w:val="00514E71"/>
    <w:rsid w:val="0051507F"/>
    <w:rsid w:val="0051524C"/>
    <w:rsid w:val="00515353"/>
    <w:rsid w:val="005154F5"/>
    <w:rsid w:val="00515A4A"/>
    <w:rsid w:val="00515D12"/>
    <w:rsid w:val="00515FE5"/>
    <w:rsid w:val="00516121"/>
    <w:rsid w:val="00516356"/>
    <w:rsid w:val="00516396"/>
    <w:rsid w:val="00516C4B"/>
    <w:rsid w:val="00516E31"/>
    <w:rsid w:val="00516E9F"/>
    <w:rsid w:val="00516F1C"/>
    <w:rsid w:val="00517060"/>
    <w:rsid w:val="005172A8"/>
    <w:rsid w:val="005173F9"/>
    <w:rsid w:val="005175D6"/>
    <w:rsid w:val="00517875"/>
    <w:rsid w:val="005178EC"/>
    <w:rsid w:val="005179D0"/>
    <w:rsid w:val="00517C24"/>
    <w:rsid w:val="00517DC6"/>
    <w:rsid w:val="00520121"/>
    <w:rsid w:val="0052012A"/>
    <w:rsid w:val="005202CD"/>
    <w:rsid w:val="00520913"/>
    <w:rsid w:val="005212C8"/>
    <w:rsid w:val="005228B8"/>
    <w:rsid w:val="00522A0A"/>
    <w:rsid w:val="00522BA9"/>
    <w:rsid w:val="00522D60"/>
    <w:rsid w:val="0052370A"/>
    <w:rsid w:val="005239F6"/>
    <w:rsid w:val="00523C5B"/>
    <w:rsid w:val="00524115"/>
    <w:rsid w:val="0052448E"/>
    <w:rsid w:val="00524EA4"/>
    <w:rsid w:val="00525120"/>
    <w:rsid w:val="0052536F"/>
    <w:rsid w:val="005258D7"/>
    <w:rsid w:val="00525B4B"/>
    <w:rsid w:val="00525BAA"/>
    <w:rsid w:val="00526217"/>
    <w:rsid w:val="005263BA"/>
    <w:rsid w:val="005263BD"/>
    <w:rsid w:val="0052672C"/>
    <w:rsid w:val="00526A20"/>
    <w:rsid w:val="00526B8A"/>
    <w:rsid w:val="00526E7D"/>
    <w:rsid w:val="005274BF"/>
    <w:rsid w:val="005276DF"/>
    <w:rsid w:val="00527773"/>
    <w:rsid w:val="00527C26"/>
    <w:rsid w:val="00527C39"/>
    <w:rsid w:val="0053032C"/>
    <w:rsid w:val="0053042B"/>
    <w:rsid w:val="0053077F"/>
    <w:rsid w:val="005307B0"/>
    <w:rsid w:val="00531123"/>
    <w:rsid w:val="00531855"/>
    <w:rsid w:val="0053186C"/>
    <w:rsid w:val="00531C33"/>
    <w:rsid w:val="00531F80"/>
    <w:rsid w:val="00532070"/>
    <w:rsid w:val="0053389B"/>
    <w:rsid w:val="00533EF3"/>
    <w:rsid w:val="005343D0"/>
    <w:rsid w:val="005344EB"/>
    <w:rsid w:val="005345D4"/>
    <w:rsid w:val="00534A4E"/>
    <w:rsid w:val="00534D19"/>
    <w:rsid w:val="00534E83"/>
    <w:rsid w:val="0053514A"/>
    <w:rsid w:val="00535431"/>
    <w:rsid w:val="00535AEE"/>
    <w:rsid w:val="00536095"/>
    <w:rsid w:val="005362E1"/>
    <w:rsid w:val="005366B7"/>
    <w:rsid w:val="005367EB"/>
    <w:rsid w:val="00536CB2"/>
    <w:rsid w:val="00536D8B"/>
    <w:rsid w:val="005371CA"/>
    <w:rsid w:val="005372BC"/>
    <w:rsid w:val="005375E8"/>
    <w:rsid w:val="00537D1E"/>
    <w:rsid w:val="005402C2"/>
    <w:rsid w:val="005404D1"/>
    <w:rsid w:val="0054050F"/>
    <w:rsid w:val="00540A1C"/>
    <w:rsid w:val="00540BBE"/>
    <w:rsid w:val="00540E7A"/>
    <w:rsid w:val="00541493"/>
    <w:rsid w:val="0054164C"/>
    <w:rsid w:val="00541869"/>
    <w:rsid w:val="005420F6"/>
    <w:rsid w:val="005420F7"/>
    <w:rsid w:val="00542321"/>
    <w:rsid w:val="00542902"/>
    <w:rsid w:val="00542B34"/>
    <w:rsid w:val="00542CC8"/>
    <w:rsid w:val="005432F5"/>
    <w:rsid w:val="005438B9"/>
    <w:rsid w:val="00543D9C"/>
    <w:rsid w:val="005445B1"/>
    <w:rsid w:val="005447E7"/>
    <w:rsid w:val="005449F6"/>
    <w:rsid w:val="00544A2B"/>
    <w:rsid w:val="00544CB4"/>
    <w:rsid w:val="00544E0A"/>
    <w:rsid w:val="00545B12"/>
    <w:rsid w:val="00545F88"/>
    <w:rsid w:val="00546036"/>
    <w:rsid w:val="00546263"/>
    <w:rsid w:val="00546431"/>
    <w:rsid w:val="00546727"/>
    <w:rsid w:val="00547657"/>
    <w:rsid w:val="00550482"/>
    <w:rsid w:val="00551333"/>
    <w:rsid w:val="00551520"/>
    <w:rsid w:val="00551D89"/>
    <w:rsid w:val="005529CA"/>
    <w:rsid w:val="00552C12"/>
    <w:rsid w:val="00552E19"/>
    <w:rsid w:val="00552F96"/>
    <w:rsid w:val="00553348"/>
    <w:rsid w:val="0055359E"/>
    <w:rsid w:val="00553998"/>
    <w:rsid w:val="00553BD3"/>
    <w:rsid w:val="005541AB"/>
    <w:rsid w:val="0055499B"/>
    <w:rsid w:val="00554E53"/>
    <w:rsid w:val="005550C6"/>
    <w:rsid w:val="00555816"/>
    <w:rsid w:val="00555B74"/>
    <w:rsid w:val="00555CB6"/>
    <w:rsid w:val="00555CFC"/>
    <w:rsid w:val="0055613B"/>
    <w:rsid w:val="0055626F"/>
    <w:rsid w:val="005563A9"/>
    <w:rsid w:val="00556489"/>
    <w:rsid w:val="00556656"/>
    <w:rsid w:val="00556C86"/>
    <w:rsid w:val="00556F00"/>
    <w:rsid w:val="00560416"/>
    <w:rsid w:val="0056091E"/>
    <w:rsid w:val="00560F2A"/>
    <w:rsid w:val="00561061"/>
    <w:rsid w:val="00562067"/>
    <w:rsid w:val="005623FD"/>
    <w:rsid w:val="005626F6"/>
    <w:rsid w:val="00562D5C"/>
    <w:rsid w:val="00563C3F"/>
    <w:rsid w:val="00563FB6"/>
    <w:rsid w:val="0056439C"/>
    <w:rsid w:val="00564D75"/>
    <w:rsid w:val="00564D85"/>
    <w:rsid w:val="00565141"/>
    <w:rsid w:val="0056516D"/>
    <w:rsid w:val="005652E9"/>
    <w:rsid w:val="00565477"/>
    <w:rsid w:val="00565B31"/>
    <w:rsid w:val="00565F3B"/>
    <w:rsid w:val="0056642E"/>
    <w:rsid w:val="0056657F"/>
    <w:rsid w:val="00566F5F"/>
    <w:rsid w:val="0056715C"/>
    <w:rsid w:val="0056750C"/>
    <w:rsid w:val="005677BD"/>
    <w:rsid w:val="0056781E"/>
    <w:rsid w:val="00567B22"/>
    <w:rsid w:val="00570065"/>
    <w:rsid w:val="005704A5"/>
    <w:rsid w:val="00570888"/>
    <w:rsid w:val="00570EEC"/>
    <w:rsid w:val="0057113E"/>
    <w:rsid w:val="0057196D"/>
    <w:rsid w:val="005722A8"/>
    <w:rsid w:val="005728C1"/>
    <w:rsid w:val="00572F29"/>
    <w:rsid w:val="0057356D"/>
    <w:rsid w:val="00573749"/>
    <w:rsid w:val="0057386E"/>
    <w:rsid w:val="00573B89"/>
    <w:rsid w:val="00573C55"/>
    <w:rsid w:val="00574211"/>
    <w:rsid w:val="00574572"/>
    <w:rsid w:val="0057566C"/>
    <w:rsid w:val="00575AFB"/>
    <w:rsid w:val="00575C4C"/>
    <w:rsid w:val="00575FED"/>
    <w:rsid w:val="00576220"/>
    <w:rsid w:val="005762C4"/>
    <w:rsid w:val="0057669D"/>
    <w:rsid w:val="00576EBF"/>
    <w:rsid w:val="005774CF"/>
    <w:rsid w:val="0057764D"/>
    <w:rsid w:val="005776BF"/>
    <w:rsid w:val="0057788B"/>
    <w:rsid w:val="00577984"/>
    <w:rsid w:val="00577B33"/>
    <w:rsid w:val="00577C88"/>
    <w:rsid w:val="00577E3E"/>
    <w:rsid w:val="00580501"/>
    <w:rsid w:val="0058076E"/>
    <w:rsid w:val="00581191"/>
    <w:rsid w:val="00581204"/>
    <w:rsid w:val="005815EA"/>
    <w:rsid w:val="00581617"/>
    <w:rsid w:val="00581C34"/>
    <w:rsid w:val="0058265E"/>
    <w:rsid w:val="00582950"/>
    <w:rsid w:val="00582BD4"/>
    <w:rsid w:val="0058389A"/>
    <w:rsid w:val="00583AA5"/>
    <w:rsid w:val="00583CD0"/>
    <w:rsid w:val="00583F0B"/>
    <w:rsid w:val="00584275"/>
    <w:rsid w:val="00584424"/>
    <w:rsid w:val="005844E9"/>
    <w:rsid w:val="00584686"/>
    <w:rsid w:val="00584991"/>
    <w:rsid w:val="00585445"/>
    <w:rsid w:val="0058576D"/>
    <w:rsid w:val="005857D1"/>
    <w:rsid w:val="005858AB"/>
    <w:rsid w:val="00585BFF"/>
    <w:rsid w:val="00586FF9"/>
    <w:rsid w:val="00587C06"/>
    <w:rsid w:val="00587DCF"/>
    <w:rsid w:val="005901AE"/>
    <w:rsid w:val="005907E7"/>
    <w:rsid w:val="00590D94"/>
    <w:rsid w:val="00590DDB"/>
    <w:rsid w:val="0059117B"/>
    <w:rsid w:val="0059132B"/>
    <w:rsid w:val="0059134E"/>
    <w:rsid w:val="005917A6"/>
    <w:rsid w:val="00591E66"/>
    <w:rsid w:val="00591EA1"/>
    <w:rsid w:val="00592068"/>
    <w:rsid w:val="00592133"/>
    <w:rsid w:val="00592540"/>
    <w:rsid w:val="005925A7"/>
    <w:rsid w:val="00592F2E"/>
    <w:rsid w:val="00592F2F"/>
    <w:rsid w:val="00592F52"/>
    <w:rsid w:val="005933AC"/>
    <w:rsid w:val="0059409E"/>
    <w:rsid w:val="0059487A"/>
    <w:rsid w:val="00594897"/>
    <w:rsid w:val="00594F0B"/>
    <w:rsid w:val="00595548"/>
    <w:rsid w:val="005955C0"/>
    <w:rsid w:val="005955CB"/>
    <w:rsid w:val="00595680"/>
    <w:rsid w:val="0059581C"/>
    <w:rsid w:val="00595862"/>
    <w:rsid w:val="0059597D"/>
    <w:rsid w:val="00595D44"/>
    <w:rsid w:val="005962D7"/>
    <w:rsid w:val="0059656F"/>
    <w:rsid w:val="005965C9"/>
    <w:rsid w:val="00596673"/>
    <w:rsid w:val="00596F8B"/>
    <w:rsid w:val="005970A1"/>
    <w:rsid w:val="00597883"/>
    <w:rsid w:val="00597A7A"/>
    <w:rsid w:val="005A0542"/>
    <w:rsid w:val="005A0C9B"/>
    <w:rsid w:val="005A18FA"/>
    <w:rsid w:val="005A19A4"/>
    <w:rsid w:val="005A293D"/>
    <w:rsid w:val="005A2A94"/>
    <w:rsid w:val="005A2C07"/>
    <w:rsid w:val="005A2D15"/>
    <w:rsid w:val="005A346A"/>
    <w:rsid w:val="005A35CF"/>
    <w:rsid w:val="005A3DB9"/>
    <w:rsid w:val="005A3FBE"/>
    <w:rsid w:val="005A3FE1"/>
    <w:rsid w:val="005A45DE"/>
    <w:rsid w:val="005A472F"/>
    <w:rsid w:val="005A4946"/>
    <w:rsid w:val="005A4B5F"/>
    <w:rsid w:val="005A4F0C"/>
    <w:rsid w:val="005A5031"/>
    <w:rsid w:val="005A5265"/>
    <w:rsid w:val="005A58BB"/>
    <w:rsid w:val="005A623A"/>
    <w:rsid w:val="005A6333"/>
    <w:rsid w:val="005A6D43"/>
    <w:rsid w:val="005A704E"/>
    <w:rsid w:val="005A726F"/>
    <w:rsid w:val="005A7648"/>
    <w:rsid w:val="005B0091"/>
    <w:rsid w:val="005B0115"/>
    <w:rsid w:val="005B0EF6"/>
    <w:rsid w:val="005B111F"/>
    <w:rsid w:val="005B113D"/>
    <w:rsid w:val="005B18DB"/>
    <w:rsid w:val="005B1C38"/>
    <w:rsid w:val="005B1D28"/>
    <w:rsid w:val="005B200B"/>
    <w:rsid w:val="005B2808"/>
    <w:rsid w:val="005B298C"/>
    <w:rsid w:val="005B2A32"/>
    <w:rsid w:val="005B2BD6"/>
    <w:rsid w:val="005B2BDF"/>
    <w:rsid w:val="005B3037"/>
    <w:rsid w:val="005B31F3"/>
    <w:rsid w:val="005B34DF"/>
    <w:rsid w:val="005B383F"/>
    <w:rsid w:val="005B3E8B"/>
    <w:rsid w:val="005B50F0"/>
    <w:rsid w:val="005B595B"/>
    <w:rsid w:val="005B5E50"/>
    <w:rsid w:val="005B69A0"/>
    <w:rsid w:val="005B74EF"/>
    <w:rsid w:val="005C01B6"/>
    <w:rsid w:val="005C01C4"/>
    <w:rsid w:val="005C053F"/>
    <w:rsid w:val="005C0DD6"/>
    <w:rsid w:val="005C0E84"/>
    <w:rsid w:val="005C15F5"/>
    <w:rsid w:val="005C2028"/>
    <w:rsid w:val="005C21B9"/>
    <w:rsid w:val="005C22A1"/>
    <w:rsid w:val="005C2B74"/>
    <w:rsid w:val="005C2D68"/>
    <w:rsid w:val="005C3329"/>
    <w:rsid w:val="005C35D0"/>
    <w:rsid w:val="005C3938"/>
    <w:rsid w:val="005C3C52"/>
    <w:rsid w:val="005C3EB6"/>
    <w:rsid w:val="005C431A"/>
    <w:rsid w:val="005C43B0"/>
    <w:rsid w:val="005C4791"/>
    <w:rsid w:val="005C4BBF"/>
    <w:rsid w:val="005C54C6"/>
    <w:rsid w:val="005C5554"/>
    <w:rsid w:val="005C5956"/>
    <w:rsid w:val="005C5BAF"/>
    <w:rsid w:val="005C5D7C"/>
    <w:rsid w:val="005C5F38"/>
    <w:rsid w:val="005C5F83"/>
    <w:rsid w:val="005C65AD"/>
    <w:rsid w:val="005C69C1"/>
    <w:rsid w:val="005C7674"/>
    <w:rsid w:val="005D0366"/>
    <w:rsid w:val="005D03CE"/>
    <w:rsid w:val="005D0867"/>
    <w:rsid w:val="005D0D5B"/>
    <w:rsid w:val="005D0EE3"/>
    <w:rsid w:val="005D13B2"/>
    <w:rsid w:val="005D1861"/>
    <w:rsid w:val="005D2064"/>
    <w:rsid w:val="005D24DB"/>
    <w:rsid w:val="005D2531"/>
    <w:rsid w:val="005D2BA8"/>
    <w:rsid w:val="005D2D86"/>
    <w:rsid w:val="005D33B8"/>
    <w:rsid w:val="005D3C78"/>
    <w:rsid w:val="005D3D25"/>
    <w:rsid w:val="005D4060"/>
    <w:rsid w:val="005D444E"/>
    <w:rsid w:val="005D4684"/>
    <w:rsid w:val="005D4850"/>
    <w:rsid w:val="005D4F12"/>
    <w:rsid w:val="005D4F4C"/>
    <w:rsid w:val="005D51F5"/>
    <w:rsid w:val="005D51F8"/>
    <w:rsid w:val="005D551E"/>
    <w:rsid w:val="005D5587"/>
    <w:rsid w:val="005D5B5A"/>
    <w:rsid w:val="005D5E10"/>
    <w:rsid w:val="005D5F49"/>
    <w:rsid w:val="005D613A"/>
    <w:rsid w:val="005D6141"/>
    <w:rsid w:val="005D6575"/>
    <w:rsid w:val="005D67C4"/>
    <w:rsid w:val="005D6CF9"/>
    <w:rsid w:val="005D6E2C"/>
    <w:rsid w:val="005D732C"/>
    <w:rsid w:val="005D7DDB"/>
    <w:rsid w:val="005E043E"/>
    <w:rsid w:val="005E0C49"/>
    <w:rsid w:val="005E154E"/>
    <w:rsid w:val="005E1659"/>
    <w:rsid w:val="005E19FA"/>
    <w:rsid w:val="005E1D7D"/>
    <w:rsid w:val="005E2480"/>
    <w:rsid w:val="005E2977"/>
    <w:rsid w:val="005E2CFA"/>
    <w:rsid w:val="005E2DC3"/>
    <w:rsid w:val="005E3110"/>
    <w:rsid w:val="005E32E9"/>
    <w:rsid w:val="005E34ED"/>
    <w:rsid w:val="005E3930"/>
    <w:rsid w:val="005E3E13"/>
    <w:rsid w:val="005E3F8A"/>
    <w:rsid w:val="005E41A0"/>
    <w:rsid w:val="005E478E"/>
    <w:rsid w:val="005E4813"/>
    <w:rsid w:val="005E48B5"/>
    <w:rsid w:val="005E4B89"/>
    <w:rsid w:val="005E530D"/>
    <w:rsid w:val="005E5B6A"/>
    <w:rsid w:val="005E5B71"/>
    <w:rsid w:val="005E5EDD"/>
    <w:rsid w:val="005E5F7C"/>
    <w:rsid w:val="005E650B"/>
    <w:rsid w:val="005E6569"/>
    <w:rsid w:val="005E6B4F"/>
    <w:rsid w:val="005E6E03"/>
    <w:rsid w:val="005E7880"/>
    <w:rsid w:val="005E7D21"/>
    <w:rsid w:val="005E7E07"/>
    <w:rsid w:val="005F02E1"/>
    <w:rsid w:val="005F09D6"/>
    <w:rsid w:val="005F0CA6"/>
    <w:rsid w:val="005F0CF7"/>
    <w:rsid w:val="005F11FB"/>
    <w:rsid w:val="005F162B"/>
    <w:rsid w:val="005F205F"/>
    <w:rsid w:val="005F28C4"/>
    <w:rsid w:val="005F296E"/>
    <w:rsid w:val="005F2A25"/>
    <w:rsid w:val="005F2B0A"/>
    <w:rsid w:val="005F2F50"/>
    <w:rsid w:val="005F3538"/>
    <w:rsid w:val="005F389C"/>
    <w:rsid w:val="005F4074"/>
    <w:rsid w:val="005F46F7"/>
    <w:rsid w:val="005F4918"/>
    <w:rsid w:val="005F4F95"/>
    <w:rsid w:val="005F5156"/>
    <w:rsid w:val="005F5D29"/>
    <w:rsid w:val="005F5F93"/>
    <w:rsid w:val="005F6718"/>
    <w:rsid w:val="005F6A9B"/>
    <w:rsid w:val="005F6C9A"/>
    <w:rsid w:val="005F6CDE"/>
    <w:rsid w:val="005F6D32"/>
    <w:rsid w:val="005F781F"/>
    <w:rsid w:val="005F7D1A"/>
    <w:rsid w:val="005F7D36"/>
    <w:rsid w:val="006000B3"/>
    <w:rsid w:val="00600753"/>
    <w:rsid w:val="00600888"/>
    <w:rsid w:val="00600CAE"/>
    <w:rsid w:val="00600EFB"/>
    <w:rsid w:val="00600F3F"/>
    <w:rsid w:val="006012D3"/>
    <w:rsid w:val="00601563"/>
    <w:rsid w:val="00601AC9"/>
    <w:rsid w:val="006020F7"/>
    <w:rsid w:val="006028A6"/>
    <w:rsid w:val="00602F6F"/>
    <w:rsid w:val="006030D8"/>
    <w:rsid w:val="006031A6"/>
    <w:rsid w:val="00603244"/>
    <w:rsid w:val="00603B3A"/>
    <w:rsid w:val="00603BF9"/>
    <w:rsid w:val="006045D2"/>
    <w:rsid w:val="00604614"/>
    <w:rsid w:val="00604739"/>
    <w:rsid w:val="00604791"/>
    <w:rsid w:val="0060479B"/>
    <w:rsid w:val="00604EFD"/>
    <w:rsid w:val="00604F2D"/>
    <w:rsid w:val="00605580"/>
    <w:rsid w:val="006058CB"/>
    <w:rsid w:val="00606098"/>
    <w:rsid w:val="006063D1"/>
    <w:rsid w:val="00606476"/>
    <w:rsid w:val="00606D51"/>
    <w:rsid w:val="0060735C"/>
    <w:rsid w:val="0060752E"/>
    <w:rsid w:val="006077A1"/>
    <w:rsid w:val="00607C72"/>
    <w:rsid w:val="00607CC8"/>
    <w:rsid w:val="006107F6"/>
    <w:rsid w:val="00610E19"/>
    <w:rsid w:val="00611550"/>
    <w:rsid w:val="006117EB"/>
    <w:rsid w:val="00611B70"/>
    <w:rsid w:val="00611B83"/>
    <w:rsid w:val="00611D8D"/>
    <w:rsid w:val="0061236C"/>
    <w:rsid w:val="00612536"/>
    <w:rsid w:val="00613177"/>
    <w:rsid w:val="00613424"/>
    <w:rsid w:val="0061358D"/>
    <w:rsid w:val="00613C57"/>
    <w:rsid w:val="00615083"/>
    <w:rsid w:val="006152B1"/>
    <w:rsid w:val="00615A74"/>
    <w:rsid w:val="00615C9A"/>
    <w:rsid w:val="00615ED2"/>
    <w:rsid w:val="0061640C"/>
    <w:rsid w:val="0061655C"/>
    <w:rsid w:val="0061685D"/>
    <w:rsid w:val="00616C0E"/>
    <w:rsid w:val="006173E4"/>
    <w:rsid w:val="00617665"/>
    <w:rsid w:val="00617CA6"/>
    <w:rsid w:val="006200C0"/>
    <w:rsid w:val="006201AB"/>
    <w:rsid w:val="006205E3"/>
    <w:rsid w:val="00622809"/>
    <w:rsid w:val="00622D9E"/>
    <w:rsid w:val="00622E6B"/>
    <w:rsid w:val="0062315A"/>
    <w:rsid w:val="00623455"/>
    <w:rsid w:val="00623851"/>
    <w:rsid w:val="006240AA"/>
    <w:rsid w:val="00624266"/>
    <w:rsid w:val="0062476A"/>
    <w:rsid w:val="00624CED"/>
    <w:rsid w:val="00624D88"/>
    <w:rsid w:val="00624E2D"/>
    <w:rsid w:val="0062531D"/>
    <w:rsid w:val="0062545C"/>
    <w:rsid w:val="006254F0"/>
    <w:rsid w:val="00625BD3"/>
    <w:rsid w:val="006271CC"/>
    <w:rsid w:val="006278CA"/>
    <w:rsid w:val="00627A29"/>
    <w:rsid w:val="00627B6B"/>
    <w:rsid w:val="00627BDA"/>
    <w:rsid w:val="00627DAB"/>
    <w:rsid w:val="006301B8"/>
    <w:rsid w:val="006309B0"/>
    <w:rsid w:val="00630B9A"/>
    <w:rsid w:val="00630DB9"/>
    <w:rsid w:val="00630FC6"/>
    <w:rsid w:val="006312F9"/>
    <w:rsid w:val="0063177A"/>
    <w:rsid w:val="0063185B"/>
    <w:rsid w:val="0063204F"/>
    <w:rsid w:val="00632089"/>
    <w:rsid w:val="006321BA"/>
    <w:rsid w:val="0063263B"/>
    <w:rsid w:val="0063280C"/>
    <w:rsid w:val="0063290E"/>
    <w:rsid w:val="00632DB0"/>
    <w:rsid w:val="00632DCA"/>
    <w:rsid w:val="00632F18"/>
    <w:rsid w:val="00633845"/>
    <w:rsid w:val="00634060"/>
    <w:rsid w:val="006341D9"/>
    <w:rsid w:val="0063423F"/>
    <w:rsid w:val="00634687"/>
    <w:rsid w:val="006346E4"/>
    <w:rsid w:val="00634971"/>
    <w:rsid w:val="00634983"/>
    <w:rsid w:val="00634D10"/>
    <w:rsid w:val="00635542"/>
    <w:rsid w:val="00635784"/>
    <w:rsid w:val="00635E2A"/>
    <w:rsid w:val="00636152"/>
    <w:rsid w:val="00636165"/>
    <w:rsid w:val="00636995"/>
    <w:rsid w:val="00636DE6"/>
    <w:rsid w:val="00636DF9"/>
    <w:rsid w:val="00636FCD"/>
    <w:rsid w:val="00636FD9"/>
    <w:rsid w:val="00637261"/>
    <w:rsid w:val="00637445"/>
    <w:rsid w:val="00637638"/>
    <w:rsid w:val="006377C7"/>
    <w:rsid w:val="00637CCB"/>
    <w:rsid w:val="00637F24"/>
    <w:rsid w:val="0064020F"/>
    <w:rsid w:val="00640A83"/>
    <w:rsid w:val="0064147A"/>
    <w:rsid w:val="00641825"/>
    <w:rsid w:val="00641A61"/>
    <w:rsid w:val="00642A43"/>
    <w:rsid w:val="00642B1C"/>
    <w:rsid w:val="00642ED2"/>
    <w:rsid w:val="00642FB9"/>
    <w:rsid w:val="00643338"/>
    <w:rsid w:val="0064449C"/>
    <w:rsid w:val="00644CF1"/>
    <w:rsid w:val="00644ECF"/>
    <w:rsid w:val="00644F57"/>
    <w:rsid w:val="00645255"/>
    <w:rsid w:val="00645392"/>
    <w:rsid w:val="00645BAC"/>
    <w:rsid w:val="00645FE7"/>
    <w:rsid w:val="006469D3"/>
    <w:rsid w:val="00647027"/>
    <w:rsid w:val="0064728D"/>
    <w:rsid w:val="0064729E"/>
    <w:rsid w:val="00647304"/>
    <w:rsid w:val="006477C4"/>
    <w:rsid w:val="006479E3"/>
    <w:rsid w:val="00650032"/>
    <w:rsid w:val="00650104"/>
    <w:rsid w:val="00650223"/>
    <w:rsid w:val="0065038A"/>
    <w:rsid w:val="00650ABD"/>
    <w:rsid w:val="006510AE"/>
    <w:rsid w:val="0065152E"/>
    <w:rsid w:val="006515AC"/>
    <w:rsid w:val="00651B69"/>
    <w:rsid w:val="00651BFB"/>
    <w:rsid w:val="00651F93"/>
    <w:rsid w:val="00652029"/>
    <w:rsid w:val="00652887"/>
    <w:rsid w:val="00652EA1"/>
    <w:rsid w:val="00653453"/>
    <w:rsid w:val="0065452B"/>
    <w:rsid w:val="006545AE"/>
    <w:rsid w:val="006548CF"/>
    <w:rsid w:val="00654ED6"/>
    <w:rsid w:val="00655414"/>
    <w:rsid w:val="006555BF"/>
    <w:rsid w:val="006555CC"/>
    <w:rsid w:val="006558D7"/>
    <w:rsid w:val="006558DD"/>
    <w:rsid w:val="0065635B"/>
    <w:rsid w:val="006570EB"/>
    <w:rsid w:val="0065755C"/>
    <w:rsid w:val="00657D25"/>
    <w:rsid w:val="00657F98"/>
    <w:rsid w:val="006604D3"/>
    <w:rsid w:val="00660EAA"/>
    <w:rsid w:val="006615EA"/>
    <w:rsid w:val="006616CA"/>
    <w:rsid w:val="00662586"/>
    <w:rsid w:val="0066262D"/>
    <w:rsid w:val="00662911"/>
    <w:rsid w:val="00662CC1"/>
    <w:rsid w:val="0066372A"/>
    <w:rsid w:val="0066395E"/>
    <w:rsid w:val="00663987"/>
    <w:rsid w:val="006639C6"/>
    <w:rsid w:val="00663F6F"/>
    <w:rsid w:val="00664506"/>
    <w:rsid w:val="006645F0"/>
    <w:rsid w:val="00664ABB"/>
    <w:rsid w:val="00665470"/>
    <w:rsid w:val="006666F7"/>
    <w:rsid w:val="00666F64"/>
    <w:rsid w:val="00667343"/>
    <w:rsid w:val="0066739B"/>
    <w:rsid w:val="00667882"/>
    <w:rsid w:val="00667DE5"/>
    <w:rsid w:val="00667F56"/>
    <w:rsid w:val="00670683"/>
    <w:rsid w:val="006706BD"/>
    <w:rsid w:val="006707E6"/>
    <w:rsid w:val="00671366"/>
    <w:rsid w:val="006714A5"/>
    <w:rsid w:val="00671658"/>
    <w:rsid w:val="00671709"/>
    <w:rsid w:val="006717D9"/>
    <w:rsid w:val="00671A8F"/>
    <w:rsid w:val="0067240E"/>
    <w:rsid w:val="0067278C"/>
    <w:rsid w:val="00672A13"/>
    <w:rsid w:val="00673AF3"/>
    <w:rsid w:val="00674096"/>
    <w:rsid w:val="0067462F"/>
    <w:rsid w:val="00674A3E"/>
    <w:rsid w:val="00674B60"/>
    <w:rsid w:val="00674EEB"/>
    <w:rsid w:val="00674FF4"/>
    <w:rsid w:val="0067573E"/>
    <w:rsid w:val="0067575B"/>
    <w:rsid w:val="006759BE"/>
    <w:rsid w:val="00676C13"/>
    <w:rsid w:val="006771FA"/>
    <w:rsid w:val="00677218"/>
    <w:rsid w:val="00680348"/>
    <w:rsid w:val="00680611"/>
    <w:rsid w:val="00680D47"/>
    <w:rsid w:val="00680F00"/>
    <w:rsid w:val="00681139"/>
    <w:rsid w:val="00681AB2"/>
    <w:rsid w:val="00681D10"/>
    <w:rsid w:val="00681D6D"/>
    <w:rsid w:val="00682054"/>
    <w:rsid w:val="00682266"/>
    <w:rsid w:val="00682353"/>
    <w:rsid w:val="00682CF3"/>
    <w:rsid w:val="0068320F"/>
    <w:rsid w:val="00683F49"/>
    <w:rsid w:val="00684643"/>
    <w:rsid w:val="00685059"/>
    <w:rsid w:val="0068524F"/>
    <w:rsid w:val="00685CFA"/>
    <w:rsid w:val="00685DC0"/>
    <w:rsid w:val="00686013"/>
    <w:rsid w:val="0068626E"/>
    <w:rsid w:val="0068629C"/>
    <w:rsid w:val="006866F9"/>
    <w:rsid w:val="00686918"/>
    <w:rsid w:val="00686AF7"/>
    <w:rsid w:val="00686DBD"/>
    <w:rsid w:val="0068710B"/>
    <w:rsid w:val="006873F1"/>
    <w:rsid w:val="0068761C"/>
    <w:rsid w:val="00687DF1"/>
    <w:rsid w:val="00687E95"/>
    <w:rsid w:val="00690489"/>
    <w:rsid w:val="00690528"/>
    <w:rsid w:val="00690F3B"/>
    <w:rsid w:val="006910B7"/>
    <w:rsid w:val="006914AC"/>
    <w:rsid w:val="00691536"/>
    <w:rsid w:val="006915F6"/>
    <w:rsid w:val="0069178F"/>
    <w:rsid w:val="00691955"/>
    <w:rsid w:val="00691AF6"/>
    <w:rsid w:val="00691E42"/>
    <w:rsid w:val="00691F99"/>
    <w:rsid w:val="0069213C"/>
    <w:rsid w:val="00692259"/>
    <w:rsid w:val="00692BD3"/>
    <w:rsid w:val="00693144"/>
    <w:rsid w:val="00693619"/>
    <w:rsid w:val="00693849"/>
    <w:rsid w:val="00693950"/>
    <w:rsid w:val="00693E07"/>
    <w:rsid w:val="00693F91"/>
    <w:rsid w:val="006940A1"/>
    <w:rsid w:val="00694118"/>
    <w:rsid w:val="0069437F"/>
    <w:rsid w:val="00694B2D"/>
    <w:rsid w:val="00695646"/>
    <w:rsid w:val="00695845"/>
    <w:rsid w:val="00695EC3"/>
    <w:rsid w:val="00695F18"/>
    <w:rsid w:val="00696213"/>
    <w:rsid w:val="006964A3"/>
    <w:rsid w:val="006965C3"/>
    <w:rsid w:val="00696665"/>
    <w:rsid w:val="00696746"/>
    <w:rsid w:val="006968ED"/>
    <w:rsid w:val="00696C73"/>
    <w:rsid w:val="00696D85"/>
    <w:rsid w:val="00696E50"/>
    <w:rsid w:val="00696FD1"/>
    <w:rsid w:val="00697260"/>
    <w:rsid w:val="006973DE"/>
    <w:rsid w:val="00697A52"/>
    <w:rsid w:val="00697A8C"/>
    <w:rsid w:val="00697C42"/>
    <w:rsid w:val="00697D12"/>
    <w:rsid w:val="006A010C"/>
    <w:rsid w:val="006A112E"/>
    <w:rsid w:val="006A11D8"/>
    <w:rsid w:val="006A1836"/>
    <w:rsid w:val="006A1B32"/>
    <w:rsid w:val="006A2116"/>
    <w:rsid w:val="006A28F5"/>
    <w:rsid w:val="006A2A1B"/>
    <w:rsid w:val="006A2B26"/>
    <w:rsid w:val="006A2B3D"/>
    <w:rsid w:val="006A4018"/>
    <w:rsid w:val="006A4028"/>
    <w:rsid w:val="006A454A"/>
    <w:rsid w:val="006A46DF"/>
    <w:rsid w:val="006A4CDC"/>
    <w:rsid w:val="006A4E40"/>
    <w:rsid w:val="006A53A3"/>
    <w:rsid w:val="006A6525"/>
    <w:rsid w:val="006A6C14"/>
    <w:rsid w:val="006A6DAF"/>
    <w:rsid w:val="006A719F"/>
    <w:rsid w:val="006A7301"/>
    <w:rsid w:val="006A7BF6"/>
    <w:rsid w:val="006A7DAC"/>
    <w:rsid w:val="006B0168"/>
    <w:rsid w:val="006B0217"/>
    <w:rsid w:val="006B046F"/>
    <w:rsid w:val="006B05B1"/>
    <w:rsid w:val="006B0CDD"/>
    <w:rsid w:val="006B0D07"/>
    <w:rsid w:val="006B0FD1"/>
    <w:rsid w:val="006B187C"/>
    <w:rsid w:val="006B204D"/>
    <w:rsid w:val="006B20B4"/>
    <w:rsid w:val="006B22FB"/>
    <w:rsid w:val="006B27A9"/>
    <w:rsid w:val="006B320B"/>
    <w:rsid w:val="006B3850"/>
    <w:rsid w:val="006B3967"/>
    <w:rsid w:val="006B3E8C"/>
    <w:rsid w:val="006B3FDE"/>
    <w:rsid w:val="006B4412"/>
    <w:rsid w:val="006B45B2"/>
    <w:rsid w:val="006B4AA9"/>
    <w:rsid w:val="006B4DC8"/>
    <w:rsid w:val="006B4E9F"/>
    <w:rsid w:val="006B5101"/>
    <w:rsid w:val="006B5388"/>
    <w:rsid w:val="006B5C47"/>
    <w:rsid w:val="006B5E2D"/>
    <w:rsid w:val="006B6BAE"/>
    <w:rsid w:val="006B6CA2"/>
    <w:rsid w:val="006B711A"/>
    <w:rsid w:val="006B729A"/>
    <w:rsid w:val="006B7396"/>
    <w:rsid w:val="006B7B3C"/>
    <w:rsid w:val="006C019E"/>
    <w:rsid w:val="006C053D"/>
    <w:rsid w:val="006C0B04"/>
    <w:rsid w:val="006C1622"/>
    <w:rsid w:val="006C1C4A"/>
    <w:rsid w:val="006C268D"/>
    <w:rsid w:val="006C2CBC"/>
    <w:rsid w:val="006C30AE"/>
    <w:rsid w:val="006C37DC"/>
    <w:rsid w:val="006C3C1D"/>
    <w:rsid w:val="006C3C50"/>
    <w:rsid w:val="006C3DFA"/>
    <w:rsid w:val="006C406D"/>
    <w:rsid w:val="006C424B"/>
    <w:rsid w:val="006C47E8"/>
    <w:rsid w:val="006C4D71"/>
    <w:rsid w:val="006C514D"/>
    <w:rsid w:val="006C543E"/>
    <w:rsid w:val="006C56CC"/>
    <w:rsid w:val="006C5785"/>
    <w:rsid w:val="006C58D6"/>
    <w:rsid w:val="006C5B3A"/>
    <w:rsid w:val="006C5D8E"/>
    <w:rsid w:val="006C64C2"/>
    <w:rsid w:val="006C658E"/>
    <w:rsid w:val="006C67C1"/>
    <w:rsid w:val="006C6EAE"/>
    <w:rsid w:val="006C747A"/>
    <w:rsid w:val="006C7950"/>
    <w:rsid w:val="006D0326"/>
    <w:rsid w:val="006D0681"/>
    <w:rsid w:val="006D0B52"/>
    <w:rsid w:val="006D0C4E"/>
    <w:rsid w:val="006D0DDE"/>
    <w:rsid w:val="006D0FB6"/>
    <w:rsid w:val="006D144B"/>
    <w:rsid w:val="006D191C"/>
    <w:rsid w:val="006D1B53"/>
    <w:rsid w:val="006D1C19"/>
    <w:rsid w:val="006D3BF8"/>
    <w:rsid w:val="006D3C2A"/>
    <w:rsid w:val="006D3D97"/>
    <w:rsid w:val="006D4073"/>
    <w:rsid w:val="006D46A6"/>
    <w:rsid w:val="006D4918"/>
    <w:rsid w:val="006D4F5E"/>
    <w:rsid w:val="006D52BD"/>
    <w:rsid w:val="006D578D"/>
    <w:rsid w:val="006D6609"/>
    <w:rsid w:val="006D6796"/>
    <w:rsid w:val="006D67F2"/>
    <w:rsid w:val="006D69AD"/>
    <w:rsid w:val="006D6FCD"/>
    <w:rsid w:val="006D70AC"/>
    <w:rsid w:val="006D7C4F"/>
    <w:rsid w:val="006D7FA8"/>
    <w:rsid w:val="006E06BF"/>
    <w:rsid w:val="006E0811"/>
    <w:rsid w:val="006E082F"/>
    <w:rsid w:val="006E0E2B"/>
    <w:rsid w:val="006E1449"/>
    <w:rsid w:val="006E1D75"/>
    <w:rsid w:val="006E20C3"/>
    <w:rsid w:val="006E24F0"/>
    <w:rsid w:val="006E25DF"/>
    <w:rsid w:val="006E26C6"/>
    <w:rsid w:val="006E2BC8"/>
    <w:rsid w:val="006E2CD1"/>
    <w:rsid w:val="006E2F9A"/>
    <w:rsid w:val="006E3E36"/>
    <w:rsid w:val="006E3F94"/>
    <w:rsid w:val="006E40AD"/>
    <w:rsid w:val="006E4DA4"/>
    <w:rsid w:val="006E4ECA"/>
    <w:rsid w:val="006E5077"/>
    <w:rsid w:val="006E5125"/>
    <w:rsid w:val="006E5516"/>
    <w:rsid w:val="006E58D3"/>
    <w:rsid w:val="006E5DB3"/>
    <w:rsid w:val="006E61D5"/>
    <w:rsid w:val="006E6516"/>
    <w:rsid w:val="006E6DCA"/>
    <w:rsid w:val="006E6F47"/>
    <w:rsid w:val="006E7294"/>
    <w:rsid w:val="006E73B5"/>
    <w:rsid w:val="006E754E"/>
    <w:rsid w:val="006E76B2"/>
    <w:rsid w:val="006E7BFB"/>
    <w:rsid w:val="006E7D85"/>
    <w:rsid w:val="006F0016"/>
    <w:rsid w:val="006F0183"/>
    <w:rsid w:val="006F01D0"/>
    <w:rsid w:val="006F0720"/>
    <w:rsid w:val="006F0B21"/>
    <w:rsid w:val="006F1436"/>
    <w:rsid w:val="006F23D6"/>
    <w:rsid w:val="006F2517"/>
    <w:rsid w:val="006F2838"/>
    <w:rsid w:val="006F2B61"/>
    <w:rsid w:val="006F2E79"/>
    <w:rsid w:val="006F2F56"/>
    <w:rsid w:val="006F2FDF"/>
    <w:rsid w:val="006F31ED"/>
    <w:rsid w:val="006F33FD"/>
    <w:rsid w:val="006F346B"/>
    <w:rsid w:val="006F4251"/>
    <w:rsid w:val="006F426D"/>
    <w:rsid w:val="006F4370"/>
    <w:rsid w:val="006F486E"/>
    <w:rsid w:val="006F4986"/>
    <w:rsid w:val="006F4990"/>
    <w:rsid w:val="006F4CF7"/>
    <w:rsid w:val="006F4DC6"/>
    <w:rsid w:val="006F4F5A"/>
    <w:rsid w:val="006F5327"/>
    <w:rsid w:val="006F53E7"/>
    <w:rsid w:val="006F5A03"/>
    <w:rsid w:val="006F5D81"/>
    <w:rsid w:val="006F6322"/>
    <w:rsid w:val="006F64E0"/>
    <w:rsid w:val="006F69FF"/>
    <w:rsid w:val="006F6CCF"/>
    <w:rsid w:val="006F78E0"/>
    <w:rsid w:val="006F7C0B"/>
    <w:rsid w:val="006F7CB4"/>
    <w:rsid w:val="006F7F8A"/>
    <w:rsid w:val="007001A8"/>
    <w:rsid w:val="007002C7"/>
    <w:rsid w:val="0070072E"/>
    <w:rsid w:val="007009C0"/>
    <w:rsid w:val="00700E42"/>
    <w:rsid w:val="00701094"/>
    <w:rsid w:val="00701269"/>
    <w:rsid w:val="00701484"/>
    <w:rsid w:val="00701767"/>
    <w:rsid w:val="007022B4"/>
    <w:rsid w:val="00702640"/>
    <w:rsid w:val="00703461"/>
    <w:rsid w:val="00703615"/>
    <w:rsid w:val="00703D86"/>
    <w:rsid w:val="0070443E"/>
    <w:rsid w:val="007047D0"/>
    <w:rsid w:val="007049AC"/>
    <w:rsid w:val="00704B0F"/>
    <w:rsid w:val="00704B96"/>
    <w:rsid w:val="00704F5D"/>
    <w:rsid w:val="00705663"/>
    <w:rsid w:val="00705FF7"/>
    <w:rsid w:val="00706201"/>
    <w:rsid w:val="00706298"/>
    <w:rsid w:val="00706BE2"/>
    <w:rsid w:val="007072B6"/>
    <w:rsid w:val="00707548"/>
    <w:rsid w:val="00707D7D"/>
    <w:rsid w:val="007102A5"/>
    <w:rsid w:val="007102BF"/>
    <w:rsid w:val="0071030B"/>
    <w:rsid w:val="0071036D"/>
    <w:rsid w:val="007110AC"/>
    <w:rsid w:val="00711371"/>
    <w:rsid w:val="007114E3"/>
    <w:rsid w:val="00712E85"/>
    <w:rsid w:val="00712F56"/>
    <w:rsid w:val="00713A56"/>
    <w:rsid w:val="00713A72"/>
    <w:rsid w:val="00713BD5"/>
    <w:rsid w:val="00713CC3"/>
    <w:rsid w:val="0071482A"/>
    <w:rsid w:val="00714853"/>
    <w:rsid w:val="00714D8E"/>
    <w:rsid w:val="00714F60"/>
    <w:rsid w:val="00715DE5"/>
    <w:rsid w:val="00716130"/>
    <w:rsid w:val="00716524"/>
    <w:rsid w:val="00716543"/>
    <w:rsid w:val="007168EC"/>
    <w:rsid w:val="00716E97"/>
    <w:rsid w:val="007171BB"/>
    <w:rsid w:val="00717295"/>
    <w:rsid w:val="0071743C"/>
    <w:rsid w:val="007179CA"/>
    <w:rsid w:val="00717A19"/>
    <w:rsid w:val="00717BF6"/>
    <w:rsid w:val="007201C8"/>
    <w:rsid w:val="007205F8"/>
    <w:rsid w:val="007206B4"/>
    <w:rsid w:val="007207B9"/>
    <w:rsid w:val="00720AB1"/>
    <w:rsid w:val="007210EE"/>
    <w:rsid w:val="00721266"/>
    <w:rsid w:val="00721390"/>
    <w:rsid w:val="00721D27"/>
    <w:rsid w:val="007224AA"/>
    <w:rsid w:val="007224B4"/>
    <w:rsid w:val="00722AC7"/>
    <w:rsid w:val="00722AD2"/>
    <w:rsid w:val="00722D75"/>
    <w:rsid w:val="00723254"/>
    <w:rsid w:val="00723F56"/>
    <w:rsid w:val="0072458D"/>
    <w:rsid w:val="007247C1"/>
    <w:rsid w:val="00724FA1"/>
    <w:rsid w:val="0072524B"/>
    <w:rsid w:val="00725B5D"/>
    <w:rsid w:val="00726387"/>
    <w:rsid w:val="00726407"/>
    <w:rsid w:val="0072641A"/>
    <w:rsid w:val="007266D6"/>
    <w:rsid w:val="007267D5"/>
    <w:rsid w:val="00726A99"/>
    <w:rsid w:val="00727A15"/>
    <w:rsid w:val="00727C4A"/>
    <w:rsid w:val="00727F8C"/>
    <w:rsid w:val="00731007"/>
    <w:rsid w:val="007311C6"/>
    <w:rsid w:val="00731411"/>
    <w:rsid w:val="007328E5"/>
    <w:rsid w:val="00732BA4"/>
    <w:rsid w:val="00733511"/>
    <w:rsid w:val="007336CF"/>
    <w:rsid w:val="00733F08"/>
    <w:rsid w:val="00733F11"/>
    <w:rsid w:val="007340DE"/>
    <w:rsid w:val="0073423A"/>
    <w:rsid w:val="00734678"/>
    <w:rsid w:val="00734809"/>
    <w:rsid w:val="00734F53"/>
    <w:rsid w:val="00735476"/>
    <w:rsid w:val="00735614"/>
    <w:rsid w:val="007358AF"/>
    <w:rsid w:val="00735AAF"/>
    <w:rsid w:val="00735B0A"/>
    <w:rsid w:val="00735D39"/>
    <w:rsid w:val="00735E66"/>
    <w:rsid w:val="00735F1B"/>
    <w:rsid w:val="00735FA5"/>
    <w:rsid w:val="00735FCE"/>
    <w:rsid w:val="00735FD9"/>
    <w:rsid w:val="00736124"/>
    <w:rsid w:val="00736BD4"/>
    <w:rsid w:val="007377FA"/>
    <w:rsid w:val="00737CC6"/>
    <w:rsid w:val="0074062D"/>
    <w:rsid w:val="007407A2"/>
    <w:rsid w:val="00740B60"/>
    <w:rsid w:val="00740E16"/>
    <w:rsid w:val="007417C6"/>
    <w:rsid w:val="00741933"/>
    <w:rsid w:val="00741D31"/>
    <w:rsid w:val="00741D74"/>
    <w:rsid w:val="00742A5E"/>
    <w:rsid w:val="00742B3F"/>
    <w:rsid w:val="007437DB"/>
    <w:rsid w:val="00743EFD"/>
    <w:rsid w:val="007446B9"/>
    <w:rsid w:val="007449C5"/>
    <w:rsid w:val="00744D3F"/>
    <w:rsid w:val="00745A0A"/>
    <w:rsid w:val="00745A61"/>
    <w:rsid w:val="00745D62"/>
    <w:rsid w:val="00745FFC"/>
    <w:rsid w:val="0074630A"/>
    <w:rsid w:val="00746839"/>
    <w:rsid w:val="00746EFF"/>
    <w:rsid w:val="007474BC"/>
    <w:rsid w:val="00747B6C"/>
    <w:rsid w:val="007505BC"/>
    <w:rsid w:val="007512F6"/>
    <w:rsid w:val="00751A74"/>
    <w:rsid w:val="007523E0"/>
    <w:rsid w:val="007523F0"/>
    <w:rsid w:val="00752405"/>
    <w:rsid w:val="00752604"/>
    <w:rsid w:val="00752867"/>
    <w:rsid w:val="00752B5F"/>
    <w:rsid w:val="007530F6"/>
    <w:rsid w:val="0075386B"/>
    <w:rsid w:val="00753AB5"/>
    <w:rsid w:val="007543C9"/>
    <w:rsid w:val="0075488B"/>
    <w:rsid w:val="0075582C"/>
    <w:rsid w:val="007558ED"/>
    <w:rsid w:val="00755B20"/>
    <w:rsid w:val="00755EA3"/>
    <w:rsid w:val="00756114"/>
    <w:rsid w:val="007561A9"/>
    <w:rsid w:val="007563CA"/>
    <w:rsid w:val="0075750F"/>
    <w:rsid w:val="0075765C"/>
    <w:rsid w:val="007576EF"/>
    <w:rsid w:val="0075772E"/>
    <w:rsid w:val="00757C37"/>
    <w:rsid w:val="00757EF1"/>
    <w:rsid w:val="0076033F"/>
    <w:rsid w:val="007607CF"/>
    <w:rsid w:val="00760967"/>
    <w:rsid w:val="00760A14"/>
    <w:rsid w:val="00760CFD"/>
    <w:rsid w:val="00760E66"/>
    <w:rsid w:val="00761292"/>
    <w:rsid w:val="007615EC"/>
    <w:rsid w:val="00761799"/>
    <w:rsid w:val="00761974"/>
    <w:rsid w:val="00761E92"/>
    <w:rsid w:val="007621B6"/>
    <w:rsid w:val="0076266F"/>
    <w:rsid w:val="007626A8"/>
    <w:rsid w:val="007626B1"/>
    <w:rsid w:val="00762B79"/>
    <w:rsid w:val="00762CD1"/>
    <w:rsid w:val="00762E33"/>
    <w:rsid w:val="007635A4"/>
    <w:rsid w:val="00763CE0"/>
    <w:rsid w:val="00764549"/>
    <w:rsid w:val="00764779"/>
    <w:rsid w:val="00764FF9"/>
    <w:rsid w:val="0076587F"/>
    <w:rsid w:val="00765880"/>
    <w:rsid w:val="007668EB"/>
    <w:rsid w:val="00766FF9"/>
    <w:rsid w:val="00767005"/>
    <w:rsid w:val="00767C1C"/>
    <w:rsid w:val="00767F95"/>
    <w:rsid w:val="0077051C"/>
    <w:rsid w:val="00770934"/>
    <w:rsid w:val="00770E71"/>
    <w:rsid w:val="00771343"/>
    <w:rsid w:val="0077146F"/>
    <w:rsid w:val="00771EAC"/>
    <w:rsid w:val="007721CC"/>
    <w:rsid w:val="00772830"/>
    <w:rsid w:val="0077323B"/>
    <w:rsid w:val="00773A81"/>
    <w:rsid w:val="00773BDC"/>
    <w:rsid w:val="0077406C"/>
    <w:rsid w:val="007740DE"/>
    <w:rsid w:val="0077425C"/>
    <w:rsid w:val="00774D5D"/>
    <w:rsid w:val="00775222"/>
    <w:rsid w:val="00775275"/>
    <w:rsid w:val="0077556B"/>
    <w:rsid w:val="00775610"/>
    <w:rsid w:val="007766E2"/>
    <w:rsid w:val="007767D5"/>
    <w:rsid w:val="00776F5C"/>
    <w:rsid w:val="0077724A"/>
    <w:rsid w:val="0077736D"/>
    <w:rsid w:val="007773F4"/>
    <w:rsid w:val="0077763C"/>
    <w:rsid w:val="00777764"/>
    <w:rsid w:val="0077781E"/>
    <w:rsid w:val="00777C08"/>
    <w:rsid w:val="00777EF1"/>
    <w:rsid w:val="0078011A"/>
    <w:rsid w:val="007801E4"/>
    <w:rsid w:val="00780654"/>
    <w:rsid w:val="00780813"/>
    <w:rsid w:val="00780B6D"/>
    <w:rsid w:val="00780E78"/>
    <w:rsid w:val="007812A7"/>
    <w:rsid w:val="00781832"/>
    <w:rsid w:val="00781AFC"/>
    <w:rsid w:val="00782178"/>
    <w:rsid w:val="007822FB"/>
    <w:rsid w:val="007825C9"/>
    <w:rsid w:val="00782CBC"/>
    <w:rsid w:val="00782F8E"/>
    <w:rsid w:val="00783786"/>
    <w:rsid w:val="007839E7"/>
    <w:rsid w:val="00784028"/>
    <w:rsid w:val="0078421A"/>
    <w:rsid w:val="00784242"/>
    <w:rsid w:val="00784632"/>
    <w:rsid w:val="00784954"/>
    <w:rsid w:val="00784BE6"/>
    <w:rsid w:val="00784EE8"/>
    <w:rsid w:val="00784F05"/>
    <w:rsid w:val="00785369"/>
    <w:rsid w:val="0078543D"/>
    <w:rsid w:val="0078611D"/>
    <w:rsid w:val="00786908"/>
    <w:rsid w:val="00786975"/>
    <w:rsid w:val="00787209"/>
    <w:rsid w:val="00787BA7"/>
    <w:rsid w:val="00787D2A"/>
    <w:rsid w:val="0079006C"/>
    <w:rsid w:val="007903CD"/>
    <w:rsid w:val="00790A59"/>
    <w:rsid w:val="00790A6F"/>
    <w:rsid w:val="00790D64"/>
    <w:rsid w:val="007919D0"/>
    <w:rsid w:val="00791A55"/>
    <w:rsid w:val="00791A97"/>
    <w:rsid w:val="00791B8F"/>
    <w:rsid w:val="00792304"/>
    <w:rsid w:val="00792385"/>
    <w:rsid w:val="00792AEC"/>
    <w:rsid w:val="00792BA8"/>
    <w:rsid w:val="00792BED"/>
    <w:rsid w:val="00792CA8"/>
    <w:rsid w:val="00792CE6"/>
    <w:rsid w:val="00792E45"/>
    <w:rsid w:val="0079301F"/>
    <w:rsid w:val="00793092"/>
    <w:rsid w:val="0079375B"/>
    <w:rsid w:val="007937B9"/>
    <w:rsid w:val="00793A9C"/>
    <w:rsid w:val="00793BCF"/>
    <w:rsid w:val="00793BD2"/>
    <w:rsid w:val="00794400"/>
    <w:rsid w:val="00794B2D"/>
    <w:rsid w:val="00794B90"/>
    <w:rsid w:val="00794F26"/>
    <w:rsid w:val="00795031"/>
    <w:rsid w:val="00795783"/>
    <w:rsid w:val="0079592A"/>
    <w:rsid w:val="00795A28"/>
    <w:rsid w:val="007967B2"/>
    <w:rsid w:val="0079692E"/>
    <w:rsid w:val="00796DCF"/>
    <w:rsid w:val="00796E09"/>
    <w:rsid w:val="00797970"/>
    <w:rsid w:val="00797B14"/>
    <w:rsid w:val="007A016D"/>
    <w:rsid w:val="007A1794"/>
    <w:rsid w:val="007A18DE"/>
    <w:rsid w:val="007A2520"/>
    <w:rsid w:val="007A28A9"/>
    <w:rsid w:val="007A2ABD"/>
    <w:rsid w:val="007A2F3D"/>
    <w:rsid w:val="007A3668"/>
    <w:rsid w:val="007A3906"/>
    <w:rsid w:val="007A398E"/>
    <w:rsid w:val="007A3BE8"/>
    <w:rsid w:val="007A3E01"/>
    <w:rsid w:val="007A3EDD"/>
    <w:rsid w:val="007A426D"/>
    <w:rsid w:val="007A45A2"/>
    <w:rsid w:val="007A48F4"/>
    <w:rsid w:val="007A4938"/>
    <w:rsid w:val="007A4E1E"/>
    <w:rsid w:val="007A50F7"/>
    <w:rsid w:val="007A5126"/>
    <w:rsid w:val="007A51BB"/>
    <w:rsid w:val="007A53E9"/>
    <w:rsid w:val="007A5598"/>
    <w:rsid w:val="007A5AD8"/>
    <w:rsid w:val="007A60A3"/>
    <w:rsid w:val="007A634B"/>
    <w:rsid w:val="007A6490"/>
    <w:rsid w:val="007A6575"/>
    <w:rsid w:val="007A6638"/>
    <w:rsid w:val="007A71C8"/>
    <w:rsid w:val="007A7B16"/>
    <w:rsid w:val="007A7F04"/>
    <w:rsid w:val="007B0214"/>
    <w:rsid w:val="007B0A59"/>
    <w:rsid w:val="007B0B39"/>
    <w:rsid w:val="007B11BA"/>
    <w:rsid w:val="007B12F9"/>
    <w:rsid w:val="007B151D"/>
    <w:rsid w:val="007B16EF"/>
    <w:rsid w:val="007B1AB0"/>
    <w:rsid w:val="007B1FF1"/>
    <w:rsid w:val="007B28DE"/>
    <w:rsid w:val="007B2F3E"/>
    <w:rsid w:val="007B349A"/>
    <w:rsid w:val="007B371F"/>
    <w:rsid w:val="007B38B8"/>
    <w:rsid w:val="007B4807"/>
    <w:rsid w:val="007B4F39"/>
    <w:rsid w:val="007B52BD"/>
    <w:rsid w:val="007B5C5B"/>
    <w:rsid w:val="007B5FDF"/>
    <w:rsid w:val="007B6150"/>
    <w:rsid w:val="007B6294"/>
    <w:rsid w:val="007B650F"/>
    <w:rsid w:val="007B670E"/>
    <w:rsid w:val="007B69DC"/>
    <w:rsid w:val="007B6F55"/>
    <w:rsid w:val="007B792A"/>
    <w:rsid w:val="007B7CCC"/>
    <w:rsid w:val="007C001C"/>
    <w:rsid w:val="007C025C"/>
    <w:rsid w:val="007C0FE3"/>
    <w:rsid w:val="007C1034"/>
    <w:rsid w:val="007C1D74"/>
    <w:rsid w:val="007C1DC1"/>
    <w:rsid w:val="007C2466"/>
    <w:rsid w:val="007C2477"/>
    <w:rsid w:val="007C281B"/>
    <w:rsid w:val="007C2EAD"/>
    <w:rsid w:val="007C32DC"/>
    <w:rsid w:val="007C3355"/>
    <w:rsid w:val="007C3438"/>
    <w:rsid w:val="007C3B45"/>
    <w:rsid w:val="007C3C8F"/>
    <w:rsid w:val="007C4116"/>
    <w:rsid w:val="007C4671"/>
    <w:rsid w:val="007C4825"/>
    <w:rsid w:val="007C48E2"/>
    <w:rsid w:val="007C4B4F"/>
    <w:rsid w:val="007C5236"/>
    <w:rsid w:val="007C56FA"/>
    <w:rsid w:val="007C5C3D"/>
    <w:rsid w:val="007C5F78"/>
    <w:rsid w:val="007C6375"/>
    <w:rsid w:val="007C67BC"/>
    <w:rsid w:val="007C68E9"/>
    <w:rsid w:val="007C69DF"/>
    <w:rsid w:val="007C7A82"/>
    <w:rsid w:val="007C7FCD"/>
    <w:rsid w:val="007D0259"/>
    <w:rsid w:val="007D0AC2"/>
    <w:rsid w:val="007D1B88"/>
    <w:rsid w:val="007D206F"/>
    <w:rsid w:val="007D214C"/>
    <w:rsid w:val="007D21F1"/>
    <w:rsid w:val="007D243F"/>
    <w:rsid w:val="007D2C66"/>
    <w:rsid w:val="007D2D00"/>
    <w:rsid w:val="007D2DB3"/>
    <w:rsid w:val="007D2F03"/>
    <w:rsid w:val="007D3537"/>
    <w:rsid w:val="007D373C"/>
    <w:rsid w:val="007D37E4"/>
    <w:rsid w:val="007D3F80"/>
    <w:rsid w:val="007D4920"/>
    <w:rsid w:val="007D4D28"/>
    <w:rsid w:val="007D521D"/>
    <w:rsid w:val="007D542F"/>
    <w:rsid w:val="007D546F"/>
    <w:rsid w:val="007D5578"/>
    <w:rsid w:val="007D571F"/>
    <w:rsid w:val="007D57AA"/>
    <w:rsid w:val="007D6A8D"/>
    <w:rsid w:val="007D6AAC"/>
    <w:rsid w:val="007D6D34"/>
    <w:rsid w:val="007D6E45"/>
    <w:rsid w:val="007D719B"/>
    <w:rsid w:val="007D723C"/>
    <w:rsid w:val="007D74FB"/>
    <w:rsid w:val="007E00CB"/>
    <w:rsid w:val="007E0496"/>
    <w:rsid w:val="007E09B9"/>
    <w:rsid w:val="007E0A02"/>
    <w:rsid w:val="007E1660"/>
    <w:rsid w:val="007E1D01"/>
    <w:rsid w:val="007E1DAF"/>
    <w:rsid w:val="007E2040"/>
    <w:rsid w:val="007E25C0"/>
    <w:rsid w:val="007E2A1A"/>
    <w:rsid w:val="007E3816"/>
    <w:rsid w:val="007E3A64"/>
    <w:rsid w:val="007E3BB1"/>
    <w:rsid w:val="007E4001"/>
    <w:rsid w:val="007E44AB"/>
    <w:rsid w:val="007E4604"/>
    <w:rsid w:val="007E4AFD"/>
    <w:rsid w:val="007E4B8A"/>
    <w:rsid w:val="007E4BCC"/>
    <w:rsid w:val="007E4D01"/>
    <w:rsid w:val="007E5023"/>
    <w:rsid w:val="007E50F7"/>
    <w:rsid w:val="007E59C1"/>
    <w:rsid w:val="007E5FDE"/>
    <w:rsid w:val="007E61A1"/>
    <w:rsid w:val="007E65C4"/>
    <w:rsid w:val="007E69E8"/>
    <w:rsid w:val="007E6FED"/>
    <w:rsid w:val="007E7B11"/>
    <w:rsid w:val="007E7B21"/>
    <w:rsid w:val="007F0286"/>
    <w:rsid w:val="007F03E7"/>
    <w:rsid w:val="007F0449"/>
    <w:rsid w:val="007F06A2"/>
    <w:rsid w:val="007F0896"/>
    <w:rsid w:val="007F0974"/>
    <w:rsid w:val="007F09F3"/>
    <w:rsid w:val="007F0AA6"/>
    <w:rsid w:val="007F1792"/>
    <w:rsid w:val="007F1A65"/>
    <w:rsid w:val="007F1C81"/>
    <w:rsid w:val="007F1E29"/>
    <w:rsid w:val="007F1E37"/>
    <w:rsid w:val="007F2CA2"/>
    <w:rsid w:val="007F311A"/>
    <w:rsid w:val="007F3489"/>
    <w:rsid w:val="007F36CF"/>
    <w:rsid w:val="007F38A2"/>
    <w:rsid w:val="007F3955"/>
    <w:rsid w:val="007F3CE2"/>
    <w:rsid w:val="007F3DBB"/>
    <w:rsid w:val="007F45B9"/>
    <w:rsid w:val="007F45E1"/>
    <w:rsid w:val="007F4802"/>
    <w:rsid w:val="007F572E"/>
    <w:rsid w:val="007F6023"/>
    <w:rsid w:val="007F6CA2"/>
    <w:rsid w:val="007F6CCC"/>
    <w:rsid w:val="007F73B3"/>
    <w:rsid w:val="008002C9"/>
    <w:rsid w:val="008003DB"/>
    <w:rsid w:val="00801347"/>
    <w:rsid w:val="00801531"/>
    <w:rsid w:val="00801D88"/>
    <w:rsid w:val="0080211F"/>
    <w:rsid w:val="0080256F"/>
    <w:rsid w:val="00802712"/>
    <w:rsid w:val="00802ED5"/>
    <w:rsid w:val="00803428"/>
    <w:rsid w:val="008039C3"/>
    <w:rsid w:val="00803AF0"/>
    <w:rsid w:val="00803E2E"/>
    <w:rsid w:val="00804C5E"/>
    <w:rsid w:val="00804CFC"/>
    <w:rsid w:val="00804E97"/>
    <w:rsid w:val="00804F90"/>
    <w:rsid w:val="0080517B"/>
    <w:rsid w:val="00805802"/>
    <w:rsid w:val="00805BC4"/>
    <w:rsid w:val="00805CD1"/>
    <w:rsid w:val="00805E73"/>
    <w:rsid w:val="0080611C"/>
    <w:rsid w:val="008064CD"/>
    <w:rsid w:val="00806AB7"/>
    <w:rsid w:val="00807183"/>
    <w:rsid w:val="0080725E"/>
    <w:rsid w:val="008076AC"/>
    <w:rsid w:val="00807ABB"/>
    <w:rsid w:val="00807C3A"/>
    <w:rsid w:val="00807CFD"/>
    <w:rsid w:val="00807E66"/>
    <w:rsid w:val="00807F83"/>
    <w:rsid w:val="00810140"/>
    <w:rsid w:val="00810413"/>
    <w:rsid w:val="0081074F"/>
    <w:rsid w:val="0081092F"/>
    <w:rsid w:val="00810D40"/>
    <w:rsid w:val="00810FD5"/>
    <w:rsid w:val="00810FFC"/>
    <w:rsid w:val="0081101A"/>
    <w:rsid w:val="00811962"/>
    <w:rsid w:val="00811C82"/>
    <w:rsid w:val="0081295D"/>
    <w:rsid w:val="00812A1E"/>
    <w:rsid w:val="00812B45"/>
    <w:rsid w:val="00813275"/>
    <w:rsid w:val="00813793"/>
    <w:rsid w:val="00813A33"/>
    <w:rsid w:val="00813AF4"/>
    <w:rsid w:val="00813BA9"/>
    <w:rsid w:val="00813CB9"/>
    <w:rsid w:val="00814009"/>
    <w:rsid w:val="008142C1"/>
    <w:rsid w:val="0081479A"/>
    <w:rsid w:val="008151FC"/>
    <w:rsid w:val="00815359"/>
    <w:rsid w:val="008156E7"/>
    <w:rsid w:val="008156E9"/>
    <w:rsid w:val="0081585F"/>
    <w:rsid w:val="00815C03"/>
    <w:rsid w:val="008166B5"/>
    <w:rsid w:val="008166E3"/>
    <w:rsid w:val="008168C4"/>
    <w:rsid w:val="0081703C"/>
    <w:rsid w:val="0081797E"/>
    <w:rsid w:val="00820542"/>
    <w:rsid w:val="0082106D"/>
    <w:rsid w:val="008210D0"/>
    <w:rsid w:val="00821593"/>
    <w:rsid w:val="00821EBC"/>
    <w:rsid w:val="00822383"/>
    <w:rsid w:val="00822842"/>
    <w:rsid w:val="00822D34"/>
    <w:rsid w:val="0082336E"/>
    <w:rsid w:val="00823447"/>
    <w:rsid w:val="0082352C"/>
    <w:rsid w:val="00823A5B"/>
    <w:rsid w:val="00823FD1"/>
    <w:rsid w:val="00824015"/>
    <w:rsid w:val="0082429C"/>
    <w:rsid w:val="00824A85"/>
    <w:rsid w:val="0082550D"/>
    <w:rsid w:val="00825B36"/>
    <w:rsid w:val="00825C1D"/>
    <w:rsid w:val="00825FA1"/>
    <w:rsid w:val="00826448"/>
    <w:rsid w:val="00826774"/>
    <w:rsid w:val="00826C1E"/>
    <w:rsid w:val="00826C9C"/>
    <w:rsid w:val="00826FDE"/>
    <w:rsid w:val="0082733D"/>
    <w:rsid w:val="00827616"/>
    <w:rsid w:val="00827B5A"/>
    <w:rsid w:val="0083019E"/>
    <w:rsid w:val="00830726"/>
    <w:rsid w:val="00830D28"/>
    <w:rsid w:val="0083115E"/>
    <w:rsid w:val="008312D2"/>
    <w:rsid w:val="00831499"/>
    <w:rsid w:val="008317AA"/>
    <w:rsid w:val="00831995"/>
    <w:rsid w:val="00831E9D"/>
    <w:rsid w:val="008321E1"/>
    <w:rsid w:val="0083232D"/>
    <w:rsid w:val="008324FC"/>
    <w:rsid w:val="00832782"/>
    <w:rsid w:val="0083299A"/>
    <w:rsid w:val="00832D95"/>
    <w:rsid w:val="0083312C"/>
    <w:rsid w:val="0083338B"/>
    <w:rsid w:val="008341AF"/>
    <w:rsid w:val="008342A0"/>
    <w:rsid w:val="00834318"/>
    <w:rsid w:val="008351EA"/>
    <w:rsid w:val="008351FD"/>
    <w:rsid w:val="00835B1C"/>
    <w:rsid w:val="00835BE3"/>
    <w:rsid w:val="008363FC"/>
    <w:rsid w:val="008364B8"/>
    <w:rsid w:val="0083659F"/>
    <w:rsid w:val="00836804"/>
    <w:rsid w:val="008368C0"/>
    <w:rsid w:val="0083698C"/>
    <w:rsid w:val="00836D26"/>
    <w:rsid w:val="00836D9C"/>
    <w:rsid w:val="0083724B"/>
    <w:rsid w:val="00837705"/>
    <w:rsid w:val="008379E1"/>
    <w:rsid w:val="00837E29"/>
    <w:rsid w:val="00837EDA"/>
    <w:rsid w:val="00840031"/>
    <w:rsid w:val="008403D8"/>
    <w:rsid w:val="0084043A"/>
    <w:rsid w:val="00840631"/>
    <w:rsid w:val="00840AAC"/>
    <w:rsid w:val="00840BB2"/>
    <w:rsid w:val="00840CBC"/>
    <w:rsid w:val="00840D17"/>
    <w:rsid w:val="00840EC0"/>
    <w:rsid w:val="0084143E"/>
    <w:rsid w:val="00841778"/>
    <w:rsid w:val="0084187E"/>
    <w:rsid w:val="00841BF9"/>
    <w:rsid w:val="00841D6C"/>
    <w:rsid w:val="00841E24"/>
    <w:rsid w:val="00842C13"/>
    <w:rsid w:val="00843383"/>
    <w:rsid w:val="00843773"/>
    <w:rsid w:val="00843D1A"/>
    <w:rsid w:val="00843F62"/>
    <w:rsid w:val="0084437A"/>
    <w:rsid w:val="00844399"/>
    <w:rsid w:val="0084451E"/>
    <w:rsid w:val="00844574"/>
    <w:rsid w:val="00844673"/>
    <w:rsid w:val="00844734"/>
    <w:rsid w:val="008447B0"/>
    <w:rsid w:val="00844A30"/>
    <w:rsid w:val="00844A93"/>
    <w:rsid w:val="00845985"/>
    <w:rsid w:val="00845A8C"/>
    <w:rsid w:val="00845C26"/>
    <w:rsid w:val="00846118"/>
    <w:rsid w:val="0084617F"/>
    <w:rsid w:val="00846411"/>
    <w:rsid w:val="0084642D"/>
    <w:rsid w:val="008467E3"/>
    <w:rsid w:val="0084698A"/>
    <w:rsid w:val="00847C5D"/>
    <w:rsid w:val="008502C4"/>
    <w:rsid w:val="0085064A"/>
    <w:rsid w:val="008507D9"/>
    <w:rsid w:val="00850917"/>
    <w:rsid w:val="00850B14"/>
    <w:rsid w:val="00850BF4"/>
    <w:rsid w:val="00850FD2"/>
    <w:rsid w:val="00851B64"/>
    <w:rsid w:val="00851E26"/>
    <w:rsid w:val="00851F74"/>
    <w:rsid w:val="0085222D"/>
    <w:rsid w:val="0085232D"/>
    <w:rsid w:val="00852888"/>
    <w:rsid w:val="00852AAB"/>
    <w:rsid w:val="00853093"/>
    <w:rsid w:val="0085312C"/>
    <w:rsid w:val="00853440"/>
    <w:rsid w:val="00853497"/>
    <w:rsid w:val="008535D7"/>
    <w:rsid w:val="00853D67"/>
    <w:rsid w:val="00853D8D"/>
    <w:rsid w:val="00854898"/>
    <w:rsid w:val="0085498C"/>
    <w:rsid w:val="00854BFD"/>
    <w:rsid w:val="00854D2C"/>
    <w:rsid w:val="00854DA5"/>
    <w:rsid w:val="00855BB7"/>
    <w:rsid w:val="00856096"/>
    <w:rsid w:val="008560AE"/>
    <w:rsid w:val="00856289"/>
    <w:rsid w:val="00856405"/>
    <w:rsid w:val="00856606"/>
    <w:rsid w:val="0085692C"/>
    <w:rsid w:val="008569DD"/>
    <w:rsid w:val="00856F06"/>
    <w:rsid w:val="00857042"/>
    <w:rsid w:val="00857075"/>
    <w:rsid w:val="00857802"/>
    <w:rsid w:val="00857DBF"/>
    <w:rsid w:val="00857DE7"/>
    <w:rsid w:val="00857FD2"/>
    <w:rsid w:val="008603BF"/>
    <w:rsid w:val="0086042B"/>
    <w:rsid w:val="00860573"/>
    <w:rsid w:val="00860BFE"/>
    <w:rsid w:val="00860F26"/>
    <w:rsid w:val="008612DF"/>
    <w:rsid w:val="008618A4"/>
    <w:rsid w:val="0086211F"/>
    <w:rsid w:val="0086263D"/>
    <w:rsid w:val="008626E6"/>
    <w:rsid w:val="00862744"/>
    <w:rsid w:val="00862878"/>
    <w:rsid w:val="00863030"/>
    <w:rsid w:val="008630E4"/>
    <w:rsid w:val="008632C5"/>
    <w:rsid w:val="008634BB"/>
    <w:rsid w:val="00863A4E"/>
    <w:rsid w:val="00863B6A"/>
    <w:rsid w:val="00863F6F"/>
    <w:rsid w:val="008646EC"/>
    <w:rsid w:val="00864793"/>
    <w:rsid w:val="00864BD2"/>
    <w:rsid w:val="0086514D"/>
    <w:rsid w:val="00865275"/>
    <w:rsid w:val="0086532C"/>
    <w:rsid w:val="008656E7"/>
    <w:rsid w:val="008658A7"/>
    <w:rsid w:val="00865A28"/>
    <w:rsid w:val="00865A89"/>
    <w:rsid w:val="0086619F"/>
    <w:rsid w:val="008667CE"/>
    <w:rsid w:val="00866815"/>
    <w:rsid w:val="0086686E"/>
    <w:rsid w:val="00866C12"/>
    <w:rsid w:val="00866C64"/>
    <w:rsid w:val="00866F4F"/>
    <w:rsid w:val="00866F99"/>
    <w:rsid w:val="00867CB2"/>
    <w:rsid w:val="0087074A"/>
    <w:rsid w:val="00870900"/>
    <w:rsid w:val="00870DFA"/>
    <w:rsid w:val="008710B7"/>
    <w:rsid w:val="00871578"/>
    <w:rsid w:val="00871910"/>
    <w:rsid w:val="00871AAF"/>
    <w:rsid w:val="00871ED4"/>
    <w:rsid w:val="00871F52"/>
    <w:rsid w:val="00872014"/>
    <w:rsid w:val="00872077"/>
    <w:rsid w:val="00872A40"/>
    <w:rsid w:val="00872B65"/>
    <w:rsid w:val="00872BF6"/>
    <w:rsid w:val="00872FB1"/>
    <w:rsid w:val="008733C7"/>
    <w:rsid w:val="0087341A"/>
    <w:rsid w:val="008734F3"/>
    <w:rsid w:val="00873524"/>
    <w:rsid w:val="00873CC0"/>
    <w:rsid w:val="00873E88"/>
    <w:rsid w:val="00873FDD"/>
    <w:rsid w:val="0087436B"/>
    <w:rsid w:val="008746CE"/>
    <w:rsid w:val="008747AB"/>
    <w:rsid w:val="00874847"/>
    <w:rsid w:val="008748F0"/>
    <w:rsid w:val="00875125"/>
    <w:rsid w:val="008752EE"/>
    <w:rsid w:val="008754EB"/>
    <w:rsid w:val="008754F9"/>
    <w:rsid w:val="008755C8"/>
    <w:rsid w:val="00875B74"/>
    <w:rsid w:val="008763C6"/>
    <w:rsid w:val="008764AB"/>
    <w:rsid w:val="0087696A"/>
    <w:rsid w:val="00876B84"/>
    <w:rsid w:val="00876BE5"/>
    <w:rsid w:val="00876EB4"/>
    <w:rsid w:val="0087706C"/>
    <w:rsid w:val="0087747F"/>
    <w:rsid w:val="00877DE5"/>
    <w:rsid w:val="00877F35"/>
    <w:rsid w:val="0088057F"/>
    <w:rsid w:val="00880694"/>
    <w:rsid w:val="00880747"/>
    <w:rsid w:val="00880AE0"/>
    <w:rsid w:val="00880B4E"/>
    <w:rsid w:val="00880DE8"/>
    <w:rsid w:val="00880DF3"/>
    <w:rsid w:val="00880E6F"/>
    <w:rsid w:val="0088120B"/>
    <w:rsid w:val="00881C33"/>
    <w:rsid w:val="00881E78"/>
    <w:rsid w:val="00882670"/>
    <w:rsid w:val="008829DE"/>
    <w:rsid w:val="00883172"/>
    <w:rsid w:val="00883226"/>
    <w:rsid w:val="00883516"/>
    <w:rsid w:val="0088355D"/>
    <w:rsid w:val="00883591"/>
    <w:rsid w:val="00883B0D"/>
    <w:rsid w:val="00883C99"/>
    <w:rsid w:val="0088457B"/>
    <w:rsid w:val="00884AD7"/>
    <w:rsid w:val="00885881"/>
    <w:rsid w:val="00885BB8"/>
    <w:rsid w:val="00885E82"/>
    <w:rsid w:val="0088629C"/>
    <w:rsid w:val="008862D2"/>
    <w:rsid w:val="00886878"/>
    <w:rsid w:val="0088695C"/>
    <w:rsid w:val="00886A46"/>
    <w:rsid w:val="00886FE3"/>
    <w:rsid w:val="00887321"/>
    <w:rsid w:val="00887465"/>
    <w:rsid w:val="008874BE"/>
    <w:rsid w:val="008874DA"/>
    <w:rsid w:val="00887590"/>
    <w:rsid w:val="0088773E"/>
    <w:rsid w:val="008877B4"/>
    <w:rsid w:val="00887859"/>
    <w:rsid w:val="00887A72"/>
    <w:rsid w:val="00890241"/>
    <w:rsid w:val="00890610"/>
    <w:rsid w:val="008909CA"/>
    <w:rsid w:val="00890D04"/>
    <w:rsid w:val="00891318"/>
    <w:rsid w:val="00891453"/>
    <w:rsid w:val="0089152F"/>
    <w:rsid w:val="008915B5"/>
    <w:rsid w:val="00891938"/>
    <w:rsid w:val="00891BB3"/>
    <w:rsid w:val="00892A09"/>
    <w:rsid w:val="00893711"/>
    <w:rsid w:val="0089410A"/>
    <w:rsid w:val="00894296"/>
    <w:rsid w:val="0089438C"/>
    <w:rsid w:val="00894847"/>
    <w:rsid w:val="00894EBD"/>
    <w:rsid w:val="0089511F"/>
    <w:rsid w:val="00895574"/>
    <w:rsid w:val="008955DD"/>
    <w:rsid w:val="00895CC5"/>
    <w:rsid w:val="008960A7"/>
    <w:rsid w:val="00896590"/>
    <w:rsid w:val="00896709"/>
    <w:rsid w:val="00896A6F"/>
    <w:rsid w:val="00896B58"/>
    <w:rsid w:val="00896D82"/>
    <w:rsid w:val="008A0107"/>
    <w:rsid w:val="008A0911"/>
    <w:rsid w:val="008A0B09"/>
    <w:rsid w:val="008A0DF0"/>
    <w:rsid w:val="008A0F63"/>
    <w:rsid w:val="008A1160"/>
    <w:rsid w:val="008A12AB"/>
    <w:rsid w:val="008A1712"/>
    <w:rsid w:val="008A1F31"/>
    <w:rsid w:val="008A21F6"/>
    <w:rsid w:val="008A231A"/>
    <w:rsid w:val="008A2847"/>
    <w:rsid w:val="008A2D58"/>
    <w:rsid w:val="008A2EF4"/>
    <w:rsid w:val="008A3141"/>
    <w:rsid w:val="008A4545"/>
    <w:rsid w:val="008A4890"/>
    <w:rsid w:val="008A4E36"/>
    <w:rsid w:val="008A555A"/>
    <w:rsid w:val="008A58E3"/>
    <w:rsid w:val="008A5FEA"/>
    <w:rsid w:val="008A6C67"/>
    <w:rsid w:val="008A77B5"/>
    <w:rsid w:val="008A79C2"/>
    <w:rsid w:val="008A7B8F"/>
    <w:rsid w:val="008A7D4D"/>
    <w:rsid w:val="008B0C16"/>
    <w:rsid w:val="008B0D3F"/>
    <w:rsid w:val="008B0EE4"/>
    <w:rsid w:val="008B1C6F"/>
    <w:rsid w:val="008B1FB9"/>
    <w:rsid w:val="008B2429"/>
    <w:rsid w:val="008B257C"/>
    <w:rsid w:val="008B2657"/>
    <w:rsid w:val="008B2690"/>
    <w:rsid w:val="008B2A5A"/>
    <w:rsid w:val="008B2FAC"/>
    <w:rsid w:val="008B3DDB"/>
    <w:rsid w:val="008B3DE4"/>
    <w:rsid w:val="008B3E22"/>
    <w:rsid w:val="008B4627"/>
    <w:rsid w:val="008B4760"/>
    <w:rsid w:val="008B4930"/>
    <w:rsid w:val="008B4964"/>
    <w:rsid w:val="008B5098"/>
    <w:rsid w:val="008B517A"/>
    <w:rsid w:val="008B5886"/>
    <w:rsid w:val="008B5A7A"/>
    <w:rsid w:val="008B5BE3"/>
    <w:rsid w:val="008B62D1"/>
    <w:rsid w:val="008B6C75"/>
    <w:rsid w:val="008B7701"/>
    <w:rsid w:val="008B7706"/>
    <w:rsid w:val="008B7F6D"/>
    <w:rsid w:val="008B7FB2"/>
    <w:rsid w:val="008C0672"/>
    <w:rsid w:val="008C090B"/>
    <w:rsid w:val="008C09C4"/>
    <w:rsid w:val="008C0C33"/>
    <w:rsid w:val="008C0FD7"/>
    <w:rsid w:val="008C1052"/>
    <w:rsid w:val="008C1A6D"/>
    <w:rsid w:val="008C1E45"/>
    <w:rsid w:val="008C2007"/>
    <w:rsid w:val="008C20CA"/>
    <w:rsid w:val="008C23E9"/>
    <w:rsid w:val="008C2536"/>
    <w:rsid w:val="008C2841"/>
    <w:rsid w:val="008C2FBD"/>
    <w:rsid w:val="008C3274"/>
    <w:rsid w:val="008C3290"/>
    <w:rsid w:val="008C3319"/>
    <w:rsid w:val="008C3349"/>
    <w:rsid w:val="008C3550"/>
    <w:rsid w:val="008C36E5"/>
    <w:rsid w:val="008C4010"/>
    <w:rsid w:val="008C500E"/>
    <w:rsid w:val="008C569E"/>
    <w:rsid w:val="008C59DA"/>
    <w:rsid w:val="008C5E01"/>
    <w:rsid w:val="008C5F91"/>
    <w:rsid w:val="008C6763"/>
    <w:rsid w:val="008C6EA8"/>
    <w:rsid w:val="008C72DB"/>
    <w:rsid w:val="008C7AF1"/>
    <w:rsid w:val="008D0422"/>
    <w:rsid w:val="008D0825"/>
    <w:rsid w:val="008D09E4"/>
    <w:rsid w:val="008D0E56"/>
    <w:rsid w:val="008D10B8"/>
    <w:rsid w:val="008D1168"/>
    <w:rsid w:val="008D1A58"/>
    <w:rsid w:val="008D1ABB"/>
    <w:rsid w:val="008D23AC"/>
    <w:rsid w:val="008D26EE"/>
    <w:rsid w:val="008D2985"/>
    <w:rsid w:val="008D2BF4"/>
    <w:rsid w:val="008D2C78"/>
    <w:rsid w:val="008D2E89"/>
    <w:rsid w:val="008D3274"/>
    <w:rsid w:val="008D331C"/>
    <w:rsid w:val="008D349F"/>
    <w:rsid w:val="008D3802"/>
    <w:rsid w:val="008D388B"/>
    <w:rsid w:val="008D3B56"/>
    <w:rsid w:val="008D424A"/>
    <w:rsid w:val="008D4303"/>
    <w:rsid w:val="008D439E"/>
    <w:rsid w:val="008D4ABD"/>
    <w:rsid w:val="008D4FD0"/>
    <w:rsid w:val="008D4FE6"/>
    <w:rsid w:val="008D58CD"/>
    <w:rsid w:val="008D5C9C"/>
    <w:rsid w:val="008D5D8B"/>
    <w:rsid w:val="008D5E47"/>
    <w:rsid w:val="008D60D0"/>
    <w:rsid w:val="008D6233"/>
    <w:rsid w:val="008D68FC"/>
    <w:rsid w:val="008D7C87"/>
    <w:rsid w:val="008D7EFF"/>
    <w:rsid w:val="008E04B1"/>
    <w:rsid w:val="008E0623"/>
    <w:rsid w:val="008E096D"/>
    <w:rsid w:val="008E0B3D"/>
    <w:rsid w:val="008E0BA0"/>
    <w:rsid w:val="008E0C25"/>
    <w:rsid w:val="008E0F6F"/>
    <w:rsid w:val="008E0F81"/>
    <w:rsid w:val="008E1547"/>
    <w:rsid w:val="008E1827"/>
    <w:rsid w:val="008E1890"/>
    <w:rsid w:val="008E18C2"/>
    <w:rsid w:val="008E1E60"/>
    <w:rsid w:val="008E24AD"/>
    <w:rsid w:val="008E2AD5"/>
    <w:rsid w:val="008E2C7F"/>
    <w:rsid w:val="008E2E8A"/>
    <w:rsid w:val="008E3339"/>
    <w:rsid w:val="008E344B"/>
    <w:rsid w:val="008E350A"/>
    <w:rsid w:val="008E373A"/>
    <w:rsid w:val="008E3809"/>
    <w:rsid w:val="008E3D9B"/>
    <w:rsid w:val="008E406D"/>
    <w:rsid w:val="008E40AF"/>
    <w:rsid w:val="008E4643"/>
    <w:rsid w:val="008E476D"/>
    <w:rsid w:val="008E48CA"/>
    <w:rsid w:val="008E4B85"/>
    <w:rsid w:val="008E4DC8"/>
    <w:rsid w:val="008E64FC"/>
    <w:rsid w:val="008E65E8"/>
    <w:rsid w:val="008E6EA1"/>
    <w:rsid w:val="008E70AE"/>
    <w:rsid w:val="008E71DE"/>
    <w:rsid w:val="008E7C7B"/>
    <w:rsid w:val="008F010F"/>
    <w:rsid w:val="008F036E"/>
    <w:rsid w:val="008F04F9"/>
    <w:rsid w:val="008F0A15"/>
    <w:rsid w:val="008F0E06"/>
    <w:rsid w:val="008F0EDA"/>
    <w:rsid w:val="008F17B5"/>
    <w:rsid w:val="008F1DB7"/>
    <w:rsid w:val="008F1E0F"/>
    <w:rsid w:val="008F25D0"/>
    <w:rsid w:val="008F28B6"/>
    <w:rsid w:val="008F2A5C"/>
    <w:rsid w:val="008F2F71"/>
    <w:rsid w:val="008F314E"/>
    <w:rsid w:val="008F33FC"/>
    <w:rsid w:val="008F351E"/>
    <w:rsid w:val="008F380A"/>
    <w:rsid w:val="008F3A07"/>
    <w:rsid w:val="008F3D35"/>
    <w:rsid w:val="008F44F7"/>
    <w:rsid w:val="008F471D"/>
    <w:rsid w:val="008F4B6E"/>
    <w:rsid w:val="008F4C05"/>
    <w:rsid w:val="008F5097"/>
    <w:rsid w:val="008F5160"/>
    <w:rsid w:val="008F52A8"/>
    <w:rsid w:val="008F54A0"/>
    <w:rsid w:val="008F55CA"/>
    <w:rsid w:val="008F5895"/>
    <w:rsid w:val="008F5C91"/>
    <w:rsid w:val="008F619C"/>
    <w:rsid w:val="008F627F"/>
    <w:rsid w:val="008F6CA0"/>
    <w:rsid w:val="008F6CBC"/>
    <w:rsid w:val="008F7221"/>
    <w:rsid w:val="008F7455"/>
    <w:rsid w:val="008F77DC"/>
    <w:rsid w:val="008F786F"/>
    <w:rsid w:val="0090042F"/>
    <w:rsid w:val="009005BA"/>
    <w:rsid w:val="009007B7"/>
    <w:rsid w:val="009016F5"/>
    <w:rsid w:val="00901849"/>
    <w:rsid w:val="00901AED"/>
    <w:rsid w:val="00901CBF"/>
    <w:rsid w:val="009020BB"/>
    <w:rsid w:val="009021FC"/>
    <w:rsid w:val="009023BB"/>
    <w:rsid w:val="00902449"/>
    <w:rsid w:val="009024AC"/>
    <w:rsid w:val="009026A5"/>
    <w:rsid w:val="00902A89"/>
    <w:rsid w:val="00902F5B"/>
    <w:rsid w:val="00902FBA"/>
    <w:rsid w:val="0090329C"/>
    <w:rsid w:val="00903355"/>
    <w:rsid w:val="009040E3"/>
    <w:rsid w:val="00904382"/>
    <w:rsid w:val="00904592"/>
    <w:rsid w:val="00904B62"/>
    <w:rsid w:val="00904B7D"/>
    <w:rsid w:val="00905299"/>
    <w:rsid w:val="009054BE"/>
    <w:rsid w:val="009055EA"/>
    <w:rsid w:val="00905BF2"/>
    <w:rsid w:val="00906363"/>
    <w:rsid w:val="0090739B"/>
    <w:rsid w:val="00907604"/>
    <w:rsid w:val="00907C98"/>
    <w:rsid w:val="00907E00"/>
    <w:rsid w:val="00910895"/>
    <w:rsid w:val="009108F8"/>
    <w:rsid w:val="00911133"/>
    <w:rsid w:val="0091125F"/>
    <w:rsid w:val="009115FB"/>
    <w:rsid w:val="009117A5"/>
    <w:rsid w:val="0091212B"/>
    <w:rsid w:val="00912980"/>
    <w:rsid w:val="00912BCA"/>
    <w:rsid w:val="00912C06"/>
    <w:rsid w:val="00912FEF"/>
    <w:rsid w:val="009130F4"/>
    <w:rsid w:val="0091311B"/>
    <w:rsid w:val="0091318C"/>
    <w:rsid w:val="0091333C"/>
    <w:rsid w:val="0091390A"/>
    <w:rsid w:val="00913D38"/>
    <w:rsid w:val="00913E3D"/>
    <w:rsid w:val="009140EB"/>
    <w:rsid w:val="00914FE1"/>
    <w:rsid w:val="009151FF"/>
    <w:rsid w:val="00915333"/>
    <w:rsid w:val="009155E2"/>
    <w:rsid w:val="00915639"/>
    <w:rsid w:val="00915C24"/>
    <w:rsid w:val="00915F09"/>
    <w:rsid w:val="009160E9"/>
    <w:rsid w:val="00916B02"/>
    <w:rsid w:val="0091701B"/>
    <w:rsid w:val="0091729A"/>
    <w:rsid w:val="00917C13"/>
    <w:rsid w:val="009200CC"/>
    <w:rsid w:val="009209D0"/>
    <w:rsid w:val="00920A4B"/>
    <w:rsid w:val="00920A78"/>
    <w:rsid w:val="00920B0D"/>
    <w:rsid w:val="00920C64"/>
    <w:rsid w:val="009217AC"/>
    <w:rsid w:val="00921A50"/>
    <w:rsid w:val="00921B98"/>
    <w:rsid w:val="00921C9A"/>
    <w:rsid w:val="00922066"/>
    <w:rsid w:val="00922545"/>
    <w:rsid w:val="009225F9"/>
    <w:rsid w:val="00922EEC"/>
    <w:rsid w:val="0092307D"/>
    <w:rsid w:val="00923093"/>
    <w:rsid w:val="00923439"/>
    <w:rsid w:val="00923A72"/>
    <w:rsid w:val="00924BEC"/>
    <w:rsid w:val="00925024"/>
    <w:rsid w:val="0092538F"/>
    <w:rsid w:val="00925A73"/>
    <w:rsid w:val="0092611C"/>
    <w:rsid w:val="00926989"/>
    <w:rsid w:val="00926A58"/>
    <w:rsid w:val="00926C14"/>
    <w:rsid w:val="00926D42"/>
    <w:rsid w:val="00926DDE"/>
    <w:rsid w:val="0092747C"/>
    <w:rsid w:val="00927829"/>
    <w:rsid w:val="00927AF7"/>
    <w:rsid w:val="00927B5E"/>
    <w:rsid w:val="00930211"/>
    <w:rsid w:val="00930216"/>
    <w:rsid w:val="009304E5"/>
    <w:rsid w:val="009304F8"/>
    <w:rsid w:val="009306B4"/>
    <w:rsid w:val="00930EF8"/>
    <w:rsid w:val="00930FC4"/>
    <w:rsid w:val="00931065"/>
    <w:rsid w:val="0093219F"/>
    <w:rsid w:val="009332A4"/>
    <w:rsid w:val="009334E5"/>
    <w:rsid w:val="0093385B"/>
    <w:rsid w:val="009339AD"/>
    <w:rsid w:val="00933C9A"/>
    <w:rsid w:val="00933D51"/>
    <w:rsid w:val="00933F65"/>
    <w:rsid w:val="00933FCA"/>
    <w:rsid w:val="00934105"/>
    <w:rsid w:val="0093459E"/>
    <w:rsid w:val="0093464E"/>
    <w:rsid w:val="009347A5"/>
    <w:rsid w:val="00934930"/>
    <w:rsid w:val="00935657"/>
    <w:rsid w:val="00935E59"/>
    <w:rsid w:val="009364E0"/>
    <w:rsid w:val="00936661"/>
    <w:rsid w:val="009366F2"/>
    <w:rsid w:val="009367D7"/>
    <w:rsid w:val="00936B91"/>
    <w:rsid w:val="0093721F"/>
    <w:rsid w:val="00937240"/>
    <w:rsid w:val="009374DA"/>
    <w:rsid w:val="00937729"/>
    <w:rsid w:val="00937852"/>
    <w:rsid w:val="009379C1"/>
    <w:rsid w:val="00940306"/>
    <w:rsid w:val="0094074D"/>
    <w:rsid w:val="0094081F"/>
    <w:rsid w:val="00940988"/>
    <w:rsid w:val="00940CFA"/>
    <w:rsid w:val="00940E1F"/>
    <w:rsid w:val="00941290"/>
    <w:rsid w:val="009413E8"/>
    <w:rsid w:val="00941400"/>
    <w:rsid w:val="00941507"/>
    <w:rsid w:val="0094155E"/>
    <w:rsid w:val="0094221A"/>
    <w:rsid w:val="009422F0"/>
    <w:rsid w:val="00942499"/>
    <w:rsid w:val="00942536"/>
    <w:rsid w:val="00942723"/>
    <w:rsid w:val="009428EF"/>
    <w:rsid w:val="00942E1C"/>
    <w:rsid w:val="00942E3D"/>
    <w:rsid w:val="00943818"/>
    <w:rsid w:val="0094475F"/>
    <w:rsid w:val="00944B04"/>
    <w:rsid w:val="00945818"/>
    <w:rsid w:val="00945840"/>
    <w:rsid w:val="00945BBD"/>
    <w:rsid w:val="0094602C"/>
    <w:rsid w:val="00946298"/>
    <w:rsid w:val="00946430"/>
    <w:rsid w:val="00946790"/>
    <w:rsid w:val="00946857"/>
    <w:rsid w:val="00946A9B"/>
    <w:rsid w:val="00946BD1"/>
    <w:rsid w:val="0094720C"/>
    <w:rsid w:val="00947441"/>
    <w:rsid w:val="00947540"/>
    <w:rsid w:val="00947546"/>
    <w:rsid w:val="00947A5A"/>
    <w:rsid w:val="00947EA9"/>
    <w:rsid w:val="009508A5"/>
    <w:rsid w:val="0095110D"/>
    <w:rsid w:val="009516E4"/>
    <w:rsid w:val="0095237C"/>
    <w:rsid w:val="0095245D"/>
    <w:rsid w:val="00952508"/>
    <w:rsid w:val="0095345C"/>
    <w:rsid w:val="00953C1B"/>
    <w:rsid w:val="00953C95"/>
    <w:rsid w:val="009541F4"/>
    <w:rsid w:val="00954411"/>
    <w:rsid w:val="009545DA"/>
    <w:rsid w:val="009546C5"/>
    <w:rsid w:val="0095482D"/>
    <w:rsid w:val="00954FE0"/>
    <w:rsid w:val="00955447"/>
    <w:rsid w:val="00955BC3"/>
    <w:rsid w:val="00955DE8"/>
    <w:rsid w:val="00955E6A"/>
    <w:rsid w:val="00955EC2"/>
    <w:rsid w:val="00955EF6"/>
    <w:rsid w:val="009563E4"/>
    <w:rsid w:val="009563F0"/>
    <w:rsid w:val="00956948"/>
    <w:rsid w:val="00956D05"/>
    <w:rsid w:val="00957211"/>
    <w:rsid w:val="00957630"/>
    <w:rsid w:val="0096061D"/>
    <w:rsid w:val="009607A2"/>
    <w:rsid w:val="00960962"/>
    <w:rsid w:val="009609EB"/>
    <w:rsid w:val="009617AE"/>
    <w:rsid w:val="00961BAD"/>
    <w:rsid w:val="00961DE7"/>
    <w:rsid w:val="009622CA"/>
    <w:rsid w:val="00962540"/>
    <w:rsid w:val="009625C4"/>
    <w:rsid w:val="00962966"/>
    <w:rsid w:val="00962F54"/>
    <w:rsid w:val="009632BF"/>
    <w:rsid w:val="00963E0E"/>
    <w:rsid w:val="009644DD"/>
    <w:rsid w:val="009645FE"/>
    <w:rsid w:val="00964B4E"/>
    <w:rsid w:val="00964C09"/>
    <w:rsid w:val="00964EC9"/>
    <w:rsid w:val="00965235"/>
    <w:rsid w:val="0096525C"/>
    <w:rsid w:val="00965C2B"/>
    <w:rsid w:val="00965DD3"/>
    <w:rsid w:val="00965EBD"/>
    <w:rsid w:val="00965F33"/>
    <w:rsid w:val="00966767"/>
    <w:rsid w:val="0096699F"/>
    <w:rsid w:val="00966B98"/>
    <w:rsid w:val="00966D76"/>
    <w:rsid w:val="00966F4E"/>
    <w:rsid w:val="009671F1"/>
    <w:rsid w:val="00967D94"/>
    <w:rsid w:val="00967FE0"/>
    <w:rsid w:val="00970B0E"/>
    <w:rsid w:val="00970FE1"/>
    <w:rsid w:val="0097135B"/>
    <w:rsid w:val="00971737"/>
    <w:rsid w:val="00971957"/>
    <w:rsid w:val="00971E1C"/>
    <w:rsid w:val="00972075"/>
    <w:rsid w:val="009726A0"/>
    <w:rsid w:val="00973162"/>
    <w:rsid w:val="009733F6"/>
    <w:rsid w:val="00973C0C"/>
    <w:rsid w:val="00973CDB"/>
    <w:rsid w:val="00974186"/>
    <w:rsid w:val="00974991"/>
    <w:rsid w:val="009749DB"/>
    <w:rsid w:val="00974B4D"/>
    <w:rsid w:val="009752EF"/>
    <w:rsid w:val="00975377"/>
    <w:rsid w:val="00975515"/>
    <w:rsid w:val="009759A8"/>
    <w:rsid w:val="00975EA5"/>
    <w:rsid w:val="00975EE1"/>
    <w:rsid w:val="009767B7"/>
    <w:rsid w:val="00976CFF"/>
    <w:rsid w:val="00976D6A"/>
    <w:rsid w:val="00976E4B"/>
    <w:rsid w:val="0097721F"/>
    <w:rsid w:val="00977366"/>
    <w:rsid w:val="009775FC"/>
    <w:rsid w:val="0097785C"/>
    <w:rsid w:val="00977C32"/>
    <w:rsid w:val="00977C94"/>
    <w:rsid w:val="00977D67"/>
    <w:rsid w:val="00980120"/>
    <w:rsid w:val="00980C37"/>
    <w:rsid w:val="00980E48"/>
    <w:rsid w:val="009813F6"/>
    <w:rsid w:val="009817BA"/>
    <w:rsid w:val="0098256E"/>
    <w:rsid w:val="00982B4A"/>
    <w:rsid w:val="009831C4"/>
    <w:rsid w:val="00983365"/>
    <w:rsid w:val="009839C0"/>
    <w:rsid w:val="00983B59"/>
    <w:rsid w:val="00983EC6"/>
    <w:rsid w:val="00983EDD"/>
    <w:rsid w:val="009845B1"/>
    <w:rsid w:val="009847D0"/>
    <w:rsid w:val="0098489E"/>
    <w:rsid w:val="00984B19"/>
    <w:rsid w:val="00984D79"/>
    <w:rsid w:val="00984E7F"/>
    <w:rsid w:val="009852E9"/>
    <w:rsid w:val="00985963"/>
    <w:rsid w:val="009859BD"/>
    <w:rsid w:val="00985B78"/>
    <w:rsid w:val="00985FE3"/>
    <w:rsid w:val="009860B1"/>
    <w:rsid w:val="00986582"/>
    <w:rsid w:val="009867EC"/>
    <w:rsid w:val="00986CCC"/>
    <w:rsid w:val="00987634"/>
    <w:rsid w:val="0098774E"/>
    <w:rsid w:val="00987B55"/>
    <w:rsid w:val="00990206"/>
    <w:rsid w:val="0099032A"/>
    <w:rsid w:val="00990522"/>
    <w:rsid w:val="00990596"/>
    <w:rsid w:val="009906B6"/>
    <w:rsid w:val="00990749"/>
    <w:rsid w:val="00990843"/>
    <w:rsid w:val="00990E23"/>
    <w:rsid w:val="009910CF"/>
    <w:rsid w:val="00991445"/>
    <w:rsid w:val="00991CBE"/>
    <w:rsid w:val="00992686"/>
    <w:rsid w:val="0099327B"/>
    <w:rsid w:val="00993334"/>
    <w:rsid w:val="009949C2"/>
    <w:rsid w:val="00994A4C"/>
    <w:rsid w:val="00995016"/>
    <w:rsid w:val="009952CB"/>
    <w:rsid w:val="00995A18"/>
    <w:rsid w:val="00995ABD"/>
    <w:rsid w:val="00996014"/>
    <w:rsid w:val="0099605B"/>
    <w:rsid w:val="0099644D"/>
    <w:rsid w:val="009969CF"/>
    <w:rsid w:val="00996FC2"/>
    <w:rsid w:val="0099719A"/>
    <w:rsid w:val="00997488"/>
    <w:rsid w:val="00997985"/>
    <w:rsid w:val="00997BD1"/>
    <w:rsid w:val="00997E2D"/>
    <w:rsid w:val="009A02FA"/>
    <w:rsid w:val="009A1067"/>
    <w:rsid w:val="009A1386"/>
    <w:rsid w:val="009A1455"/>
    <w:rsid w:val="009A16D6"/>
    <w:rsid w:val="009A17EB"/>
    <w:rsid w:val="009A1B85"/>
    <w:rsid w:val="009A1CB8"/>
    <w:rsid w:val="009A20C6"/>
    <w:rsid w:val="009A259D"/>
    <w:rsid w:val="009A2E69"/>
    <w:rsid w:val="009A324B"/>
    <w:rsid w:val="009A338A"/>
    <w:rsid w:val="009A33BE"/>
    <w:rsid w:val="009A33C2"/>
    <w:rsid w:val="009A35F0"/>
    <w:rsid w:val="009A400C"/>
    <w:rsid w:val="009A4187"/>
    <w:rsid w:val="009A42E1"/>
    <w:rsid w:val="009A472C"/>
    <w:rsid w:val="009A4C01"/>
    <w:rsid w:val="009A4E64"/>
    <w:rsid w:val="009A5046"/>
    <w:rsid w:val="009A507E"/>
    <w:rsid w:val="009A51B5"/>
    <w:rsid w:val="009A5421"/>
    <w:rsid w:val="009A5480"/>
    <w:rsid w:val="009A55D5"/>
    <w:rsid w:val="009A5EBF"/>
    <w:rsid w:val="009A642A"/>
    <w:rsid w:val="009A72F9"/>
    <w:rsid w:val="009A77B6"/>
    <w:rsid w:val="009A788E"/>
    <w:rsid w:val="009A793A"/>
    <w:rsid w:val="009A7B44"/>
    <w:rsid w:val="009A7B55"/>
    <w:rsid w:val="009A7CEC"/>
    <w:rsid w:val="009B01EB"/>
    <w:rsid w:val="009B084A"/>
    <w:rsid w:val="009B199A"/>
    <w:rsid w:val="009B1D9F"/>
    <w:rsid w:val="009B2228"/>
    <w:rsid w:val="009B256D"/>
    <w:rsid w:val="009B375B"/>
    <w:rsid w:val="009B3B1D"/>
    <w:rsid w:val="009B3DB8"/>
    <w:rsid w:val="009B3E2B"/>
    <w:rsid w:val="009B4509"/>
    <w:rsid w:val="009B468F"/>
    <w:rsid w:val="009B49A1"/>
    <w:rsid w:val="009B49FC"/>
    <w:rsid w:val="009B4D04"/>
    <w:rsid w:val="009B4E1A"/>
    <w:rsid w:val="009B5228"/>
    <w:rsid w:val="009B52E6"/>
    <w:rsid w:val="009B56DA"/>
    <w:rsid w:val="009B60B8"/>
    <w:rsid w:val="009B7193"/>
    <w:rsid w:val="009B7323"/>
    <w:rsid w:val="009B7475"/>
    <w:rsid w:val="009C0424"/>
    <w:rsid w:val="009C071E"/>
    <w:rsid w:val="009C1104"/>
    <w:rsid w:val="009C1678"/>
    <w:rsid w:val="009C181D"/>
    <w:rsid w:val="009C1A8B"/>
    <w:rsid w:val="009C1B78"/>
    <w:rsid w:val="009C1DAD"/>
    <w:rsid w:val="009C1DD6"/>
    <w:rsid w:val="009C2A9F"/>
    <w:rsid w:val="009C2DFC"/>
    <w:rsid w:val="009C315B"/>
    <w:rsid w:val="009C34F3"/>
    <w:rsid w:val="009C3C73"/>
    <w:rsid w:val="009C476B"/>
    <w:rsid w:val="009C695C"/>
    <w:rsid w:val="009C7000"/>
    <w:rsid w:val="009C70CD"/>
    <w:rsid w:val="009C7707"/>
    <w:rsid w:val="009C7EE6"/>
    <w:rsid w:val="009D0142"/>
    <w:rsid w:val="009D0733"/>
    <w:rsid w:val="009D0A0D"/>
    <w:rsid w:val="009D0C7B"/>
    <w:rsid w:val="009D1037"/>
    <w:rsid w:val="009D161E"/>
    <w:rsid w:val="009D1FB8"/>
    <w:rsid w:val="009D27F6"/>
    <w:rsid w:val="009D288A"/>
    <w:rsid w:val="009D2CE2"/>
    <w:rsid w:val="009D3788"/>
    <w:rsid w:val="009D3868"/>
    <w:rsid w:val="009D3CED"/>
    <w:rsid w:val="009D44C6"/>
    <w:rsid w:val="009D56AE"/>
    <w:rsid w:val="009D5DE5"/>
    <w:rsid w:val="009D602C"/>
    <w:rsid w:val="009D614D"/>
    <w:rsid w:val="009D66E1"/>
    <w:rsid w:val="009D6B0D"/>
    <w:rsid w:val="009D7043"/>
    <w:rsid w:val="009D7074"/>
    <w:rsid w:val="009D7406"/>
    <w:rsid w:val="009D752C"/>
    <w:rsid w:val="009D75C5"/>
    <w:rsid w:val="009D7833"/>
    <w:rsid w:val="009D7C13"/>
    <w:rsid w:val="009E02DB"/>
    <w:rsid w:val="009E0631"/>
    <w:rsid w:val="009E0A8C"/>
    <w:rsid w:val="009E0AA1"/>
    <w:rsid w:val="009E1131"/>
    <w:rsid w:val="009E13BA"/>
    <w:rsid w:val="009E15DF"/>
    <w:rsid w:val="009E1D90"/>
    <w:rsid w:val="009E246A"/>
    <w:rsid w:val="009E26B6"/>
    <w:rsid w:val="009E309E"/>
    <w:rsid w:val="009E310A"/>
    <w:rsid w:val="009E3557"/>
    <w:rsid w:val="009E3756"/>
    <w:rsid w:val="009E38AF"/>
    <w:rsid w:val="009E40F5"/>
    <w:rsid w:val="009E42CE"/>
    <w:rsid w:val="009E43B2"/>
    <w:rsid w:val="009E466F"/>
    <w:rsid w:val="009E4968"/>
    <w:rsid w:val="009E4B05"/>
    <w:rsid w:val="009E4B6B"/>
    <w:rsid w:val="009E4C8A"/>
    <w:rsid w:val="009E4FD6"/>
    <w:rsid w:val="009E56BC"/>
    <w:rsid w:val="009E5CBA"/>
    <w:rsid w:val="009E5E3A"/>
    <w:rsid w:val="009E5F7B"/>
    <w:rsid w:val="009E6112"/>
    <w:rsid w:val="009E6413"/>
    <w:rsid w:val="009E6420"/>
    <w:rsid w:val="009E64DB"/>
    <w:rsid w:val="009E6524"/>
    <w:rsid w:val="009E65E5"/>
    <w:rsid w:val="009E6667"/>
    <w:rsid w:val="009E6839"/>
    <w:rsid w:val="009E6D03"/>
    <w:rsid w:val="009E712C"/>
    <w:rsid w:val="009E738B"/>
    <w:rsid w:val="009E7BC8"/>
    <w:rsid w:val="009E7F3B"/>
    <w:rsid w:val="009F010B"/>
    <w:rsid w:val="009F0341"/>
    <w:rsid w:val="009F0A38"/>
    <w:rsid w:val="009F0B29"/>
    <w:rsid w:val="009F1D15"/>
    <w:rsid w:val="009F1EFD"/>
    <w:rsid w:val="009F22FF"/>
    <w:rsid w:val="009F2678"/>
    <w:rsid w:val="009F2987"/>
    <w:rsid w:val="009F2F5B"/>
    <w:rsid w:val="009F334D"/>
    <w:rsid w:val="009F36C5"/>
    <w:rsid w:val="009F4640"/>
    <w:rsid w:val="009F4A6A"/>
    <w:rsid w:val="009F4ED3"/>
    <w:rsid w:val="009F5805"/>
    <w:rsid w:val="009F5C68"/>
    <w:rsid w:val="009F629A"/>
    <w:rsid w:val="009F62D1"/>
    <w:rsid w:val="009F660B"/>
    <w:rsid w:val="009F6C5E"/>
    <w:rsid w:val="009F73ED"/>
    <w:rsid w:val="009F772C"/>
    <w:rsid w:val="009F7E5F"/>
    <w:rsid w:val="00A00049"/>
    <w:rsid w:val="00A00225"/>
    <w:rsid w:val="00A00323"/>
    <w:rsid w:val="00A00684"/>
    <w:rsid w:val="00A01498"/>
    <w:rsid w:val="00A01ADF"/>
    <w:rsid w:val="00A01DC9"/>
    <w:rsid w:val="00A0226B"/>
    <w:rsid w:val="00A02344"/>
    <w:rsid w:val="00A023B4"/>
    <w:rsid w:val="00A02D93"/>
    <w:rsid w:val="00A02DAD"/>
    <w:rsid w:val="00A03349"/>
    <w:rsid w:val="00A036FE"/>
    <w:rsid w:val="00A03BAC"/>
    <w:rsid w:val="00A04847"/>
    <w:rsid w:val="00A0495B"/>
    <w:rsid w:val="00A0566D"/>
    <w:rsid w:val="00A05828"/>
    <w:rsid w:val="00A058DB"/>
    <w:rsid w:val="00A05CBC"/>
    <w:rsid w:val="00A062AA"/>
    <w:rsid w:val="00A062FD"/>
    <w:rsid w:val="00A06950"/>
    <w:rsid w:val="00A0713F"/>
    <w:rsid w:val="00A075F3"/>
    <w:rsid w:val="00A078B6"/>
    <w:rsid w:val="00A078DD"/>
    <w:rsid w:val="00A104A7"/>
    <w:rsid w:val="00A109A8"/>
    <w:rsid w:val="00A10A7D"/>
    <w:rsid w:val="00A11398"/>
    <w:rsid w:val="00A115F6"/>
    <w:rsid w:val="00A117A0"/>
    <w:rsid w:val="00A118BD"/>
    <w:rsid w:val="00A11EAE"/>
    <w:rsid w:val="00A121FB"/>
    <w:rsid w:val="00A127B3"/>
    <w:rsid w:val="00A12B50"/>
    <w:rsid w:val="00A12BA1"/>
    <w:rsid w:val="00A12BBE"/>
    <w:rsid w:val="00A13005"/>
    <w:rsid w:val="00A135D3"/>
    <w:rsid w:val="00A13A40"/>
    <w:rsid w:val="00A141A4"/>
    <w:rsid w:val="00A1424E"/>
    <w:rsid w:val="00A145AE"/>
    <w:rsid w:val="00A147F8"/>
    <w:rsid w:val="00A149FE"/>
    <w:rsid w:val="00A1505A"/>
    <w:rsid w:val="00A15757"/>
    <w:rsid w:val="00A15D0F"/>
    <w:rsid w:val="00A161D2"/>
    <w:rsid w:val="00A16334"/>
    <w:rsid w:val="00A1657A"/>
    <w:rsid w:val="00A16B92"/>
    <w:rsid w:val="00A16DC3"/>
    <w:rsid w:val="00A17548"/>
    <w:rsid w:val="00A1785F"/>
    <w:rsid w:val="00A17E77"/>
    <w:rsid w:val="00A20624"/>
    <w:rsid w:val="00A20F75"/>
    <w:rsid w:val="00A210D2"/>
    <w:rsid w:val="00A2127A"/>
    <w:rsid w:val="00A21349"/>
    <w:rsid w:val="00A2168C"/>
    <w:rsid w:val="00A218C1"/>
    <w:rsid w:val="00A21A72"/>
    <w:rsid w:val="00A2215D"/>
    <w:rsid w:val="00A2274A"/>
    <w:rsid w:val="00A22877"/>
    <w:rsid w:val="00A228F6"/>
    <w:rsid w:val="00A2299B"/>
    <w:rsid w:val="00A22E93"/>
    <w:rsid w:val="00A230ED"/>
    <w:rsid w:val="00A232AE"/>
    <w:rsid w:val="00A237C9"/>
    <w:rsid w:val="00A23C66"/>
    <w:rsid w:val="00A23CF9"/>
    <w:rsid w:val="00A240FB"/>
    <w:rsid w:val="00A249C2"/>
    <w:rsid w:val="00A24EF5"/>
    <w:rsid w:val="00A2507C"/>
    <w:rsid w:val="00A25265"/>
    <w:rsid w:val="00A25ACD"/>
    <w:rsid w:val="00A25BCF"/>
    <w:rsid w:val="00A25E9A"/>
    <w:rsid w:val="00A25EB4"/>
    <w:rsid w:val="00A26B2A"/>
    <w:rsid w:val="00A26BDA"/>
    <w:rsid w:val="00A26C11"/>
    <w:rsid w:val="00A27036"/>
    <w:rsid w:val="00A27953"/>
    <w:rsid w:val="00A27AEE"/>
    <w:rsid w:val="00A27DE4"/>
    <w:rsid w:val="00A27EDA"/>
    <w:rsid w:val="00A30C39"/>
    <w:rsid w:val="00A3151A"/>
    <w:rsid w:val="00A318F0"/>
    <w:rsid w:val="00A31906"/>
    <w:rsid w:val="00A3192D"/>
    <w:rsid w:val="00A32F51"/>
    <w:rsid w:val="00A32F6A"/>
    <w:rsid w:val="00A330E4"/>
    <w:rsid w:val="00A33158"/>
    <w:rsid w:val="00A337B8"/>
    <w:rsid w:val="00A34807"/>
    <w:rsid w:val="00A349CF"/>
    <w:rsid w:val="00A34A84"/>
    <w:rsid w:val="00A34EC3"/>
    <w:rsid w:val="00A34EE7"/>
    <w:rsid w:val="00A34FDE"/>
    <w:rsid w:val="00A35C3F"/>
    <w:rsid w:val="00A35F4B"/>
    <w:rsid w:val="00A35F9C"/>
    <w:rsid w:val="00A3626E"/>
    <w:rsid w:val="00A3668E"/>
    <w:rsid w:val="00A366BD"/>
    <w:rsid w:val="00A371BB"/>
    <w:rsid w:val="00A37F55"/>
    <w:rsid w:val="00A4059F"/>
    <w:rsid w:val="00A406DA"/>
    <w:rsid w:val="00A4082E"/>
    <w:rsid w:val="00A40C51"/>
    <w:rsid w:val="00A40DF7"/>
    <w:rsid w:val="00A41150"/>
    <w:rsid w:val="00A4153C"/>
    <w:rsid w:val="00A416AB"/>
    <w:rsid w:val="00A41797"/>
    <w:rsid w:val="00A41A56"/>
    <w:rsid w:val="00A41AE3"/>
    <w:rsid w:val="00A4232A"/>
    <w:rsid w:val="00A4249A"/>
    <w:rsid w:val="00A42906"/>
    <w:rsid w:val="00A42C6B"/>
    <w:rsid w:val="00A439CF"/>
    <w:rsid w:val="00A4400A"/>
    <w:rsid w:val="00A4478A"/>
    <w:rsid w:val="00A44CBE"/>
    <w:rsid w:val="00A44F25"/>
    <w:rsid w:val="00A44FCB"/>
    <w:rsid w:val="00A450F3"/>
    <w:rsid w:val="00A45159"/>
    <w:rsid w:val="00A45769"/>
    <w:rsid w:val="00A45EEE"/>
    <w:rsid w:val="00A460E5"/>
    <w:rsid w:val="00A4653F"/>
    <w:rsid w:val="00A468D9"/>
    <w:rsid w:val="00A46F21"/>
    <w:rsid w:val="00A4728E"/>
    <w:rsid w:val="00A479DE"/>
    <w:rsid w:val="00A47DCD"/>
    <w:rsid w:val="00A47E9B"/>
    <w:rsid w:val="00A50656"/>
    <w:rsid w:val="00A5095B"/>
    <w:rsid w:val="00A50CC6"/>
    <w:rsid w:val="00A50EED"/>
    <w:rsid w:val="00A51537"/>
    <w:rsid w:val="00A5162B"/>
    <w:rsid w:val="00A5173E"/>
    <w:rsid w:val="00A51EF6"/>
    <w:rsid w:val="00A51F8F"/>
    <w:rsid w:val="00A51FAE"/>
    <w:rsid w:val="00A52BDE"/>
    <w:rsid w:val="00A530E5"/>
    <w:rsid w:val="00A53439"/>
    <w:rsid w:val="00A53A16"/>
    <w:rsid w:val="00A53BDF"/>
    <w:rsid w:val="00A53E0F"/>
    <w:rsid w:val="00A53E46"/>
    <w:rsid w:val="00A542DE"/>
    <w:rsid w:val="00A54336"/>
    <w:rsid w:val="00A54788"/>
    <w:rsid w:val="00A54D75"/>
    <w:rsid w:val="00A5553C"/>
    <w:rsid w:val="00A557D3"/>
    <w:rsid w:val="00A56003"/>
    <w:rsid w:val="00A5613F"/>
    <w:rsid w:val="00A56984"/>
    <w:rsid w:val="00A56B22"/>
    <w:rsid w:val="00A56B4B"/>
    <w:rsid w:val="00A571DA"/>
    <w:rsid w:val="00A60792"/>
    <w:rsid w:val="00A60D17"/>
    <w:rsid w:val="00A60DB5"/>
    <w:rsid w:val="00A61AC3"/>
    <w:rsid w:val="00A61DCB"/>
    <w:rsid w:val="00A61EBF"/>
    <w:rsid w:val="00A6208B"/>
    <w:rsid w:val="00A6228B"/>
    <w:rsid w:val="00A62874"/>
    <w:rsid w:val="00A630A7"/>
    <w:rsid w:val="00A63661"/>
    <w:rsid w:val="00A63C1C"/>
    <w:rsid w:val="00A6433B"/>
    <w:rsid w:val="00A64531"/>
    <w:rsid w:val="00A64557"/>
    <w:rsid w:val="00A64875"/>
    <w:rsid w:val="00A648B2"/>
    <w:rsid w:val="00A64956"/>
    <w:rsid w:val="00A64D28"/>
    <w:rsid w:val="00A64EC6"/>
    <w:rsid w:val="00A65BBF"/>
    <w:rsid w:val="00A664DF"/>
    <w:rsid w:val="00A66507"/>
    <w:rsid w:val="00A66706"/>
    <w:rsid w:val="00A66D15"/>
    <w:rsid w:val="00A66EDE"/>
    <w:rsid w:val="00A6754E"/>
    <w:rsid w:val="00A67652"/>
    <w:rsid w:val="00A67896"/>
    <w:rsid w:val="00A67D4A"/>
    <w:rsid w:val="00A67E27"/>
    <w:rsid w:val="00A70984"/>
    <w:rsid w:val="00A70AD8"/>
    <w:rsid w:val="00A70AF7"/>
    <w:rsid w:val="00A70B84"/>
    <w:rsid w:val="00A712D7"/>
    <w:rsid w:val="00A712FA"/>
    <w:rsid w:val="00A71321"/>
    <w:rsid w:val="00A71634"/>
    <w:rsid w:val="00A716B2"/>
    <w:rsid w:val="00A72261"/>
    <w:rsid w:val="00A722C7"/>
    <w:rsid w:val="00A725CE"/>
    <w:rsid w:val="00A72E50"/>
    <w:rsid w:val="00A731A5"/>
    <w:rsid w:val="00A733C6"/>
    <w:rsid w:val="00A73715"/>
    <w:rsid w:val="00A738B5"/>
    <w:rsid w:val="00A73E46"/>
    <w:rsid w:val="00A74110"/>
    <w:rsid w:val="00A742C8"/>
    <w:rsid w:val="00A74446"/>
    <w:rsid w:val="00A7470F"/>
    <w:rsid w:val="00A74CAA"/>
    <w:rsid w:val="00A755CB"/>
    <w:rsid w:val="00A75691"/>
    <w:rsid w:val="00A75CC8"/>
    <w:rsid w:val="00A75CDA"/>
    <w:rsid w:val="00A75F0E"/>
    <w:rsid w:val="00A76BF1"/>
    <w:rsid w:val="00A7701A"/>
    <w:rsid w:val="00A77610"/>
    <w:rsid w:val="00A800A8"/>
    <w:rsid w:val="00A8031E"/>
    <w:rsid w:val="00A807BF"/>
    <w:rsid w:val="00A80812"/>
    <w:rsid w:val="00A8084F"/>
    <w:rsid w:val="00A81057"/>
    <w:rsid w:val="00A8114F"/>
    <w:rsid w:val="00A81171"/>
    <w:rsid w:val="00A811E1"/>
    <w:rsid w:val="00A817D1"/>
    <w:rsid w:val="00A82C47"/>
    <w:rsid w:val="00A82EF3"/>
    <w:rsid w:val="00A835EC"/>
    <w:rsid w:val="00A8362D"/>
    <w:rsid w:val="00A83647"/>
    <w:rsid w:val="00A83A04"/>
    <w:rsid w:val="00A83C53"/>
    <w:rsid w:val="00A84116"/>
    <w:rsid w:val="00A8441B"/>
    <w:rsid w:val="00A84645"/>
    <w:rsid w:val="00A85021"/>
    <w:rsid w:val="00A850AC"/>
    <w:rsid w:val="00A8556B"/>
    <w:rsid w:val="00A8565A"/>
    <w:rsid w:val="00A858F0"/>
    <w:rsid w:val="00A86181"/>
    <w:rsid w:val="00A86B1B"/>
    <w:rsid w:val="00A86B1C"/>
    <w:rsid w:val="00A86B74"/>
    <w:rsid w:val="00A86EF0"/>
    <w:rsid w:val="00A87573"/>
    <w:rsid w:val="00A8790B"/>
    <w:rsid w:val="00A87DF6"/>
    <w:rsid w:val="00A902C9"/>
    <w:rsid w:val="00A90355"/>
    <w:rsid w:val="00A90B5E"/>
    <w:rsid w:val="00A91372"/>
    <w:rsid w:val="00A91597"/>
    <w:rsid w:val="00A91709"/>
    <w:rsid w:val="00A91800"/>
    <w:rsid w:val="00A91C0C"/>
    <w:rsid w:val="00A92268"/>
    <w:rsid w:val="00A92480"/>
    <w:rsid w:val="00A924AE"/>
    <w:rsid w:val="00A92914"/>
    <w:rsid w:val="00A92C9E"/>
    <w:rsid w:val="00A92E5E"/>
    <w:rsid w:val="00A92EB1"/>
    <w:rsid w:val="00A93091"/>
    <w:rsid w:val="00A93290"/>
    <w:rsid w:val="00A93932"/>
    <w:rsid w:val="00A9394E"/>
    <w:rsid w:val="00A9399F"/>
    <w:rsid w:val="00A939E6"/>
    <w:rsid w:val="00A93AC3"/>
    <w:rsid w:val="00A93B0B"/>
    <w:rsid w:val="00A93CA9"/>
    <w:rsid w:val="00A942AC"/>
    <w:rsid w:val="00A942AD"/>
    <w:rsid w:val="00A943B7"/>
    <w:rsid w:val="00A944EA"/>
    <w:rsid w:val="00A94C49"/>
    <w:rsid w:val="00A94CC9"/>
    <w:rsid w:val="00A94E42"/>
    <w:rsid w:val="00A95167"/>
    <w:rsid w:val="00A9587C"/>
    <w:rsid w:val="00A95D1E"/>
    <w:rsid w:val="00A95F26"/>
    <w:rsid w:val="00A95F46"/>
    <w:rsid w:val="00A96204"/>
    <w:rsid w:val="00A9680F"/>
    <w:rsid w:val="00A96A8E"/>
    <w:rsid w:val="00A9719C"/>
    <w:rsid w:val="00A9736F"/>
    <w:rsid w:val="00A97883"/>
    <w:rsid w:val="00A97AD8"/>
    <w:rsid w:val="00A97AE3"/>
    <w:rsid w:val="00A97B4A"/>
    <w:rsid w:val="00A97C04"/>
    <w:rsid w:val="00A97C67"/>
    <w:rsid w:val="00A97ECE"/>
    <w:rsid w:val="00AA02C6"/>
    <w:rsid w:val="00AA13FB"/>
    <w:rsid w:val="00AA19CB"/>
    <w:rsid w:val="00AA1A34"/>
    <w:rsid w:val="00AA2160"/>
    <w:rsid w:val="00AA254C"/>
    <w:rsid w:val="00AA270E"/>
    <w:rsid w:val="00AA2771"/>
    <w:rsid w:val="00AA3F1E"/>
    <w:rsid w:val="00AA403D"/>
    <w:rsid w:val="00AA4118"/>
    <w:rsid w:val="00AA4465"/>
    <w:rsid w:val="00AA5285"/>
    <w:rsid w:val="00AA579E"/>
    <w:rsid w:val="00AA59F7"/>
    <w:rsid w:val="00AA5EA4"/>
    <w:rsid w:val="00AA6BE2"/>
    <w:rsid w:val="00AA6DA7"/>
    <w:rsid w:val="00AA6E77"/>
    <w:rsid w:val="00AA75F1"/>
    <w:rsid w:val="00AA7C5B"/>
    <w:rsid w:val="00AA7E99"/>
    <w:rsid w:val="00AB0048"/>
    <w:rsid w:val="00AB0052"/>
    <w:rsid w:val="00AB00EA"/>
    <w:rsid w:val="00AB0559"/>
    <w:rsid w:val="00AB05AC"/>
    <w:rsid w:val="00AB07C1"/>
    <w:rsid w:val="00AB0BF9"/>
    <w:rsid w:val="00AB0D39"/>
    <w:rsid w:val="00AB0D4D"/>
    <w:rsid w:val="00AB0F91"/>
    <w:rsid w:val="00AB10CB"/>
    <w:rsid w:val="00AB12A1"/>
    <w:rsid w:val="00AB1550"/>
    <w:rsid w:val="00AB21A0"/>
    <w:rsid w:val="00AB26D0"/>
    <w:rsid w:val="00AB2888"/>
    <w:rsid w:val="00AB2AC5"/>
    <w:rsid w:val="00AB2B65"/>
    <w:rsid w:val="00AB2C81"/>
    <w:rsid w:val="00AB2DFC"/>
    <w:rsid w:val="00AB2F6E"/>
    <w:rsid w:val="00AB318E"/>
    <w:rsid w:val="00AB35B4"/>
    <w:rsid w:val="00AB35BB"/>
    <w:rsid w:val="00AB3CF0"/>
    <w:rsid w:val="00AB46E8"/>
    <w:rsid w:val="00AB5085"/>
    <w:rsid w:val="00AB5583"/>
    <w:rsid w:val="00AB55AF"/>
    <w:rsid w:val="00AB5876"/>
    <w:rsid w:val="00AB5A19"/>
    <w:rsid w:val="00AB5FD5"/>
    <w:rsid w:val="00AB6419"/>
    <w:rsid w:val="00AB66B8"/>
    <w:rsid w:val="00AB6759"/>
    <w:rsid w:val="00AB7753"/>
    <w:rsid w:val="00AB7929"/>
    <w:rsid w:val="00AB7B80"/>
    <w:rsid w:val="00AB7C96"/>
    <w:rsid w:val="00AC077C"/>
    <w:rsid w:val="00AC1C95"/>
    <w:rsid w:val="00AC1FC1"/>
    <w:rsid w:val="00AC240E"/>
    <w:rsid w:val="00AC245A"/>
    <w:rsid w:val="00AC2589"/>
    <w:rsid w:val="00AC267E"/>
    <w:rsid w:val="00AC3D71"/>
    <w:rsid w:val="00AC4179"/>
    <w:rsid w:val="00AC477A"/>
    <w:rsid w:val="00AC60AA"/>
    <w:rsid w:val="00AC60ED"/>
    <w:rsid w:val="00AC6C51"/>
    <w:rsid w:val="00AC6E91"/>
    <w:rsid w:val="00AC6FB2"/>
    <w:rsid w:val="00AC7187"/>
    <w:rsid w:val="00AC7533"/>
    <w:rsid w:val="00AC7C06"/>
    <w:rsid w:val="00AD08A9"/>
    <w:rsid w:val="00AD0B12"/>
    <w:rsid w:val="00AD0F96"/>
    <w:rsid w:val="00AD1E7C"/>
    <w:rsid w:val="00AD2CA9"/>
    <w:rsid w:val="00AD2EE6"/>
    <w:rsid w:val="00AD2F25"/>
    <w:rsid w:val="00AD3885"/>
    <w:rsid w:val="00AD3A42"/>
    <w:rsid w:val="00AD3D05"/>
    <w:rsid w:val="00AD41FF"/>
    <w:rsid w:val="00AD4687"/>
    <w:rsid w:val="00AD47E8"/>
    <w:rsid w:val="00AD48A9"/>
    <w:rsid w:val="00AD4A4C"/>
    <w:rsid w:val="00AD4BF3"/>
    <w:rsid w:val="00AD4D23"/>
    <w:rsid w:val="00AD4E2E"/>
    <w:rsid w:val="00AD53CB"/>
    <w:rsid w:val="00AD5488"/>
    <w:rsid w:val="00AD596E"/>
    <w:rsid w:val="00AD59E2"/>
    <w:rsid w:val="00AD5F75"/>
    <w:rsid w:val="00AD628D"/>
    <w:rsid w:val="00AD6291"/>
    <w:rsid w:val="00AD6DD1"/>
    <w:rsid w:val="00AD722B"/>
    <w:rsid w:val="00AD731A"/>
    <w:rsid w:val="00AE00BB"/>
    <w:rsid w:val="00AE013A"/>
    <w:rsid w:val="00AE0178"/>
    <w:rsid w:val="00AE0599"/>
    <w:rsid w:val="00AE09F3"/>
    <w:rsid w:val="00AE1053"/>
    <w:rsid w:val="00AE18C4"/>
    <w:rsid w:val="00AE18D9"/>
    <w:rsid w:val="00AE19D3"/>
    <w:rsid w:val="00AE268E"/>
    <w:rsid w:val="00AE2FEE"/>
    <w:rsid w:val="00AE3636"/>
    <w:rsid w:val="00AE3653"/>
    <w:rsid w:val="00AE4BF8"/>
    <w:rsid w:val="00AE4C42"/>
    <w:rsid w:val="00AE4C9B"/>
    <w:rsid w:val="00AE6A2C"/>
    <w:rsid w:val="00AE6EBC"/>
    <w:rsid w:val="00AE7469"/>
    <w:rsid w:val="00AE7492"/>
    <w:rsid w:val="00AE7C13"/>
    <w:rsid w:val="00AE7E7B"/>
    <w:rsid w:val="00AF0643"/>
    <w:rsid w:val="00AF079C"/>
    <w:rsid w:val="00AF191A"/>
    <w:rsid w:val="00AF19BE"/>
    <w:rsid w:val="00AF1CA2"/>
    <w:rsid w:val="00AF21D5"/>
    <w:rsid w:val="00AF282A"/>
    <w:rsid w:val="00AF2932"/>
    <w:rsid w:val="00AF2A19"/>
    <w:rsid w:val="00AF2A4B"/>
    <w:rsid w:val="00AF2B45"/>
    <w:rsid w:val="00AF2EDA"/>
    <w:rsid w:val="00AF3156"/>
    <w:rsid w:val="00AF31A9"/>
    <w:rsid w:val="00AF335E"/>
    <w:rsid w:val="00AF342B"/>
    <w:rsid w:val="00AF35C7"/>
    <w:rsid w:val="00AF48B6"/>
    <w:rsid w:val="00AF4EF7"/>
    <w:rsid w:val="00AF51AE"/>
    <w:rsid w:val="00AF52ED"/>
    <w:rsid w:val="00AF5532"/>
    <w:rsid w:val="00AF55D3"/>
    <w:rsid w:val="00AF5713"/>
    <w:rsid w:val="00AF58CB"/>
    <w:rsid w:val="00AF594C"/>
    <w:rsid w:val="00AF59AF"/>
    <w:rsid w:val="00AF59F6"/>
    <w:rsid w:val="00AF60F1"/>
    <w:rsid w:val="00AF69A7"/>
    <w:rsid w:val="00AF6AA8"/>
    <w:rsid w:val="00AF6CCC"/>
    <w:rsid w:val="00AF6ED1"/>
    <w:rsid w:val="00AF7116"/>
    <w:rsid w:val="00AF76A0"/>
    <w:rsid w:val="00AF7BDC"/>
    <w:rsid w:val="00AF7C73"/>
    <w:rsid w:val="00B00065"/>
    <w:rsid w:val="00B0016B"/>
    <w:rsid w:val="00B00404"/>
    <w:rsid w:val="00B005A4"/>
    <w:rsid w:val="00B00BBA"/>
    <w:rsid w:val="00B00C33"/>
    <w:rsid w:val="00B00CB7"/>
    <w:rsid w:val="00B00D98"/>
    <w:rsid w:val="00B01206"/>
    <w:rsid w:val="00B01699"/>
    <w:rsid w:val="00B0175C"/>
    <w:rsid w:val="00B01941"/>
    <w:rsid w:val="00B01C37"/>
    <w:rsid w:val="00B01C79"/>
    <w:rsid w:val="00B01CBD"/>
    <w:rsid w:val="00B01CE7"/>
    <w:rsid w:val="00B02275"/>
    <w:rsid w:val="00B02372"/>
    <w:rsid w:val="00B02723"/>
    <w:rsid w:val="00B02BA3"/>
    <w:rsid w:val="00B0300A"/>
    <w:rsid w:val="00B031DD"/>
    <w:rsid w:val="00B034E9"/>
    <w:rsid w:val="00B039BA"/>
    <w:rsid w:val="00B03DDF"/>
    <w:rsid w:val="00B03E49"/>
    <w:rsid w:val="00B04132"/>
    <w:rsid w:val="00B04B72"/>
    <w:rsid w:val="00B04EE9"/>
    <w:rsid w:val="00B04F7B"/>
    <w:rsid w:val="00B05426"/>
    <w:rsid w:val="00B05534"/>
    <w:rsid w:val="00B05FAE"/>
    <w:rsid w:val="00B06065"/>
    <w:rsid w:val="00B06128"/>
    <w:rsid w:val="00B06451"/>
    <w:rsid w:val="00B07935"/>
    <w:rsid w:val="00B07A9F"/>
    <w:rsid w:val="00B07D77"/>
    <w:rsid w:val="00B07DC1"/>
    <w:rsid w:val="00B1052F"/>
    <w:rsid w:val="00B1071B"/>
    <w:rsid w:val="00B1095C"/>
    <w:rsid w:val="00B10B9C"/>
    <w:rsid w:val="00B10F88"/>
    <w:rsid w:val="00B11157"/>
    <w:rsid w:val="00B11244"/>
    <w:rsid w:val="00B119F3"/>
    <w:rsid w:val="00B11F2A"/>
    <w:rsid w:val="00B1227E"/>
    <w:rsid w:val="00B125EB"/>
    <w:rsid w:val="00B12632"/>
    <w:rsid w:val="00B12868"/>
    <w:rsid w:val="00B136E3"/>
    <w:rsid w:val="00B13752"/>
    <w:rsid w:val="00B13B4C"/>
    <w:rsid w:val="00B13CE0"/>
    <w:rsid w:val="00B13E04"/>
    <w:rsid w:val="00B146B9"/>
    <w:rsid w:val="00B14DA1"/>
    <w:rsid w:val="00B15326"/>
    <w:rsid w:val="00B15497"/>
    <w:rsid w:val="00B155D2"/>
    <w:rsid w:val="00B155ED"/>
    <w:rsid w:val="00B1580C"/>
    <w:rsid w:val="00B16AA2"/>
    <w:rsid w:val="00B16AFD"/>
    <w:rsid w:val="00B16D29"/>
    <w:rsid w:val="00B16F01"/>
    <w:rsid w:val="00B17617"/>
    <w:rsid w:val="00B17C5E"/>
    <w:rsid w:val="00B17D28"/>
    <w:rsid w:val="00B17E31"/>
    <w:rsid w:val="00B17ECD"/>
    <w:rsid w:val="00B20E02"/>
    <w:rsid w:val="00B20E22"/>
    <w:rsid w:val="00B2117B"/>
    <w:rsid w:val="00B21C8F"/>
    <w:rsid w:val="00B2203C"/>
    <w:rsid w:val="00B22B4F"/>
    <w:rsid w:val="00B231F2"/>
    <w:rsid w:val="00B232A4"/>
    <w:rsid w:val="00B23844"/>
    <w:rsid w:val="00B245B2"/>
    <w:rsid w:val="00B24875"/>
    <w:rsid w:val="00B24BA5"/>
    <w:rsid w:val="00B24D45"/>
    <w:rsid w:val="00B25088"/>
    <w:rsid w:val="00B25097"/>
    <w:rsid w:val="00B25464"/>
    <w:rsid w:val="00B25768"/>
    <w:rsid w:val="00B25ED6"/>
    <w:rsid w:val="00B25ED7"/>
    <w:rsid w:val="00B262B5"/>
    <w:rsid w:val="00B26581"/>
    <w:rsid w:val="00B268F7"/>
    <w:rsid w:val="00B26ED3"/>
    <w:rsid w:val="00B270EA"/>
    <w:rsid w:val="00B27A3D"/>
    <w:rsid w:val="00B27E55"/>
    <w:rsid w:val="00B30236"/>
    <w:rsid w:val="00B30270"/>
    <w:rsid w:val="00B3092B"/>
    <w:rsid w:val="00B32127"/>
    <w:rsid w:val="00B32201"/>
    <w:rsid w:val="00B3262A"/>
    <w:rsid w:val="00B3286C"/>
    <w:rsid w:val="00B32990"/>
    <w:rsid w:val="00B329AF"/>
    <w:rsid w:val="00B32D3A"/>
    <w:rsid w:val="00B32F67"/>
    <w:rsid w:val="00B33198"/>
    <w:rsid w:val="00B33435"/>
    <w:rsid w:val="00B336C0"/>
    <w:rsid w:val="00B33DCB"/>
    <w:rsid w:val="00B33F03"/>
    <w:rsid w:val="00B33F51"/>
    <w:rsid w:val="00B341D7"/>
    <w:rsid w:val="00B34852"/>
    <w:rsid w:val="00B35227"/>
    <w:rsid w:val="00B3532B"/>
    <w:rsid w:val="00B358C2"/>
    <w:rsid w:val="00B359DA"/>
    <w:rsid w:val="00B35A37"/>
    <w:rsid w:val="00B35A9F"/>
    <w:rsid w:val="00B35B10"/>
    <w:rsid w:val="00B35E1F"/>
    <w:rsid w:val="00B36373"/>
    <w:rsid w:val="00B364A2"/>
    <w:rsid w:val="00B36566"/>
    <w:rsid w:val="00B36A39"/>
    <w:rsid w:val="00B36AE3"/>
    <w:rsid w:val="00B36E3A"/>
    <w:rsid w:val="00B36ECE"/>
    <w:rsid w:val="00B37474"/>
    <w:rsid w:val="00B37B13"/>
    <w:rsid w:val="00B37F53"/>
    <w:rsid w:val="00B37F9B"/>
    <w:rsid w:val="00B40301"/>
    <w:rsid w:val="00B4067C"/>
    <w:rsid w:val="00B406F6"/>
    <w:rsid w:val="00B407A7"/>
    <w:rsid w:val="00B40805"/>
    <w:rsid w:val="00B40AE5"/>
    <w:rsid w:val="00B41708"/>
    <w:rsid w:val="00B41C38"/>
    <w:rsid w:val="00B421E6"/>
    <w:rsid w:val="00B42502"/>
    <w:rsid w:val="00B42B88"/>
    <w:rsid w:val="00B42C34"/>
    <w:rsid w:val="00B42C6A"/>
    <w:rsid w:val="00B42D43"/>
    <w:rsid w:val="00B43061"/>
    <w:rsid w:val="00B432D1"/>
    <w:rsid w:val="00B432E6"/>
    <w:rsid w:val="00B434FA"/>
    <w:rsid w:val="00B438B5"/>
    <w:rsid w:val="00B4425F"/>
    <w:rsid w:val="00B44B2C"/>
    <w:rsid w:val="00B44F1C"/>
    <w:rsid w:val="00B456AA"/>
    <w:rsid w:val="00B4572A"/>
    <w:rsid w:val="00B45A02"/>
    <w:rsid w:val="00B45AAA"/>
    <w:rsid w:val="00B460E8"/>
    <w:rsid w:val="00B46A69"/>
    <w:rsid w:val="00B46C06"/>
    <w:rsid w:val="00B46C97"/>
    <w:rsid w:val="00B46E82"/>
    <w:rsid w:val="00B478BC"/>
    <w:rsid w:val="00B47B69"/>
    <w:rsid w:val="00B505B7"/>
    <w:rsid w:val="00B50751"/>
    <w:rsid w:val="00B507C5"/>
    <w:rsid w:val="00B5103B"/>
    <w:rsid w:val="00B5124E"/>
    <w:rsid w:val="00B51358"/>
    <w:rsid w:val="00B51661"/>
    <w:rsid w:val="00B52687"/>
    <w:rsid w:val="00B526D6"/>
    <w:rsid w:val="00B52FB6"/>
    <w:rsid w:val="00B532D2"/>
    <w:rsid w:val="00B5349D"/>
    <w:rsid w:val="00B53AA1"/>
    <w:rsid w:val="00B542A4"/>
    <w:rsid w:val="00B54325"/>
    <w:rsid w:val="00B54387"/>
    <w:rsid w:val="00B545C2"/>
    <w:rsid w:val="00B549AF"/>
    <w:rsid w:val="00B54ADE"/>
    <w:rsid w:val="00B55358"/>
    <w:rsid w:val="00B554CF"/>
    <w:rsid w:val="00B5562C"/>
    <w:rsid w:val="00B5578F"/>
    <w:rsid w:val="00B55B57"/>
    <w:rsid w:val="00B560FF"/>
    <w:rsid w:val="00B561BA"/>
    <w:rsid w:val="00B5682F"/>
    <w:rsid w:val="00B56CC4"/>
    <w:rsid w:val="00B57498"/>
    <w:rsid w:val="00B576B2"/>
    <w:rsid w:val="00B57872"/>
    <w:rsid w:val="00B579F1"/>
    <w:rsid w:val="00B57AC2"/>
    <w:rsid w:val="00B57B95"/>
    <w:rsid w:val="00B60040"/>
    <w:rsid w:val="00B600D7"/>
    <w:rsid w:val="00B60D83"/>
    <w:rsid w:val="00B60F6A"/>
    <w:rsid w:val="00B61046"/>
    <w:rsid w:val="00B6157E"/>
    <w:rsid w:val="00B617B7"/>
    <w:rsid w:val="00B61920"/>
    <w:rsid w:val="00B61A98"/>
    <w:rsid w:val="00B61B95"/>
    <w:rsid w:val="00B622F2"/>
    <w:rsid w:val="00B62878"/>
    <w:rsid w:val="00B62B56"/>
    <w:rsid w:val="00B62DB5"/>
    <w:rsid w:val="00B6411B"/>
    <w:rsid w:val="00B64405"/>
    <w:rsid w:val="00B65069"/>
    <w:rsid w:val="00B6529E"/>
    <w:rsid w:val="00B6554D"/>
    <w:rsid w:val="00B6556F"/>
    <w:rsid w:val="00B6631C"/>
    <w:rsid w:val="00B66359"/>
    <w:rsid w:val="00B66A8D"/>
    <w:rsid w:val="00B6748F"/>
    <w:rsid w:val="00B67C2F"/>
    <w:rsid w:val="00B702D4"/>
    <w:rsid w:val="00B70344"/>
    <w:rsid w:val="00B70510"/>
    <w:rsid w:val="00B70637"/>
    <w:rsid w:val="00B70738"/>
    <w:rsid w:val="00B70C0C"/>
    <w:rsid w:val="00B712C6"/>
    <w:rsid w:val="00B712E0"/>
    <w:rsid w:val="00B71715"/>
    <w:rsid w:val="00B71FA9"/>
    <w:rsid w:val="00B7228E"/>
    <w:rsid w:val="00B728D7"/>
    <w:rsid w:val="00B72A0C"/>
    <w:rsid w:val="00B72E67"/>
    <w:rsid w:val="00B73360"/>
    <w:rsid w:val="00B74959"/>
    <w:rsid w:val="00B74E8B"/>
    <w:rsid w:val="00B750A9"/>
    <w:rsid w:val="00B75310"/>
    <w:rsid w:val="00B75434"/>
    <w:rsid w:val="00B76301"/>
    <w:rsid w:val="00B76484"/>
    <w:rsid w:val="00B764E0"/>
    <w:rsid w:val="00B76948"/>
    <w:rsid w:val="00B76ACE"/>
    <w:rsid w:val="00B777F3"/>
    <w:rsid w:val="00B778D3"/>
    <w:rsid w:val="00B77A5D"/>
    <w:rsid w:val="00B77FAC"/>
    <w:rsid w:val="00B801AE"/>
    <w:rsid w:val="00B80212"/>
    <w:rsid w:val="00B804C3"/>
    <w:rsid w:val="00B80603"/>
    <w:rsid w:val="00B80875"/>
    <w:rsid w:val="00B80B66"/>
    <w:rsid w:val="00B80C89"/>
    <w:rsid w:val="00B81BB1"/>
    <w:rsid w:val="00B81C12"/>
    <w:rsid w:val="00B8217D"/>
    <w:rsid w:val="00B82907"/>
    <w:rsid w:val="00B82BDA"/>
    <w:rsid w:val="00B834AF"/>
    <w:rsid w:val="00B83A19"/>
    <w:rsid w:val="00B83A32"/>
    <w:rsid w:val="00B83BD1"/>
    <w:rsid w:val="00B83FE3"/>
    <w:rsid w:val="00B848F1"/>
    <w:rsid w:val="00B84B13"/>
    <w:rsid w:val="00B85052"/>
    <w:rsid w:val="00B85268"/>
    <w:rsid w:val="00B852B6"/>
    <w:rsid w:val="00B85D52"/>
    <w:rsid w:val="00B85E95"/>
    <w:rsid w:val="00B8613A"/>
    <w:rsid w:val="00B864A7"/>
    <w:rsid w:val="00B86965"/>
    <w:rsid w:val="00B86FA5"/>
    <w:rsid w:val="00B87186"/>
    <w:rsid w:val="00B876C1"/>
    <w:rsid w:val="00B878E6"/>
    <w:rsid w:val="00B87A9D"/>
    <w:rsid w:val="00B87B63"/>
    <w:rsid w:val="00B87C57"/>
    <w:rsid w:val="00B9054B"/>
    <w:rsid w:val="00B906A4"/>
    <w:rsid w:val="00B90809"/>
    <w:rsid w:val="00B9082E"/>
    <w:rsid w:val="00B90937"/>
    <w:rsid w:val="00B91056"/>
    <w:rsid w:val="00B913AD"/>
    <w:rsid w:val="00B91459"/>
    <w:rsid w:val="00B91964"/>
    <w:rsid w:val="00B91974"/>
    <w:rsid w:val="00B91E81"/>
    <w:rsid w:val="00B9205E"/>
    <w:rsid w:val="00B92294"/>
    <w:rsid w:val="00B92775"/>
    <w:rsid w:val="00B92A43"/>
    <w:rsid w:val="00B92EBD"/>
    <w:rsid w:val="00B930DE"/>
    <w:rsid w:val="00B93502"/>
    <w:rsid w:val="00B93B02"/>
    <w:rsid w:val="00B940B9"/>
    <w:rsid w:val="00B94244"/>
    <w:rsid w:val="00B94655"/>
    <w:rsid w:val="00B94C2F"/>
    <w:rsid w:val="00B94E8A"/>
    <w:rsid w:val="00B952E9"/>
    <w:rsid w:val="00B95308"/>
    <w:rsid w:val="00B9541A"/>
    <w:rsid w:val="00B9553C"/>
    <w:rsid w:val="00B960D8"/>
    <w:rsid w:val="00B96568"/>
    <w:rsid w:val="00B966C5"/>
    <w:rsid w:val="00B967CF"/>
    <w:rsid w:val="00B968BA"/>
    <w:rsid w:val="00B96CB5"/>
    <w:rsid w:val="00B96D22"/>
    <w:rsid w:val="00B96DE6"/>
    <w:rsid w:val="00B96E27"/>
    <w:rsid w:val="00B96E9D"/>
    <w:rsid w:val="00B974FB"/>
    <w:rsid w:val="00B977B1"/>
    <w:rsid w:val="00B97B67"/>
    <w:rsid w:val="00B97BA6"/>
    <w:rsid w:val="00BA0158"/>
    <w:rsid w:val="00BA056B"/>
    <w:rsid w:val="00BA0B57"/>
    <w:rsid w:val="00BA104A"/>
    <w:rsid w:val="00BA127B"/>
    <w:rsid w:val="00BA1612"/>
    <w:rsid w:val="00BA1AF7"/>
    <w:rsid w:val="00BA1BD7"/>
    <w:rsid w:val="00BA1F22"/>
    <w:rsid w:val="00BA225E"/>
    <w:rsid w:val="00BA3277"/>
    <w:rsid w:val="00BA37D5"/>
    <w:rsid w:val="00BA396A"/>
    <w:rsid w:val="00BA3B34"/>
    <w:rsid w:val="00BA3F7B"/>
    <w:rsid w:val="00BA449A"/>
    <w:rsid w:val="00BA488D"/>
    <w:rsid w:val="00BA4D66"/>
    <w:rsid w:val="00BA4FAC"/>
    <w:rsid w:val="00BA5035"/>
    <w:rsid w:val="00BA5247"/>
    <w:rsid w:val="00BA5AC6"/>
    <w:rsid w:val="00BA5DFD"/>
    <w:rsid w:val="00BA5F5E"/>
    <w:rsid w:val="00BA615A"/>
    <w:rsid w:val="00BA64E7"/>
    <w:rsid w:val="00BA6633"/>
    <w:rsid w:val="00BA71E0"/>
    <w:rsid w:val="00BA755E"/>
    <w:rsid w:val="00BA75AC"/>
    <w:rsid w:val="00BA76B3"/>
    <w:rsid w:val="00BA7713"/>
    <w:rsid w:val="00BA7A98"/>
    <w:rsid w:val="00BB0B17"/>
    <w:rsid w:val="00BB0D8A"/>
    <w:rsid w:val="00BB0E23"/>
    <w:rsid w:val="00BB1341"/>
    <w:rsid w:val="00BB144B"/>
    <w:rsid w:val="00BB159F"/>
    <w:rsid w:val="00BB173D"/>
    <w:rsid w:val="00BB1E0C"/>
    <w:rsid w:val="00BB20A4"/>
    <w:rsid w:val="00BB276C"/>
    <w:rsid w:val="00BB27EC"/>
    <w:rsid w:val="00BB2D02"/>
    <w:rsid w:val="00BB2F6A"/>
    <w:rsid w:val="00BB3D60"/>
    <w:rsid w:val="00BB4134"/>
    <w:rsid w:val="00BB4280"/>
    <w:rsid w:val="00BB42E9"/>
    <w:rsid w:val="00BB58BC"/>
    <w:rsid w:val="00BB6AE2"/>
    <w:rsid w:val="00BB6B15"/>
    <w:rsid w:val="00BB6F7A"/>
    <w:rsid w:val="00BB7091"/>
    <w:rsid w:val="00BB73BF"/>
    <w:rsid w:val="00BB78C9"/>
    <w:rsid w:val="00BB7A43"/>
    <w:rsid w:val="00BC005F"/>
    <w:rsid w:val="00BC00C0"/>
    <w:rsid w:val="00BC0487"/>
    <w:rsid w:val="00BC0534"/>
    <w:rsid w:val="00BC0C19"/>
    <w:rsid w:val="00BC1458"/>
    <w:rsid w:val="00BC1A1E"/>
    <w:rsid w:val="00BC2116"/>
    <w:rsid w:val="00BC2182"/>
    <w:rsid w:val="00BC2463"/>
    <w:rsid w:val="00BC29EC"/>
    <w:rsid w:val="00BC2A78"/>
    <w:rsid w:val="00BC2B99"/>
    <w:rsid w:val="00BC2FD4"/>
    <w:rsid w:val="00BC3015"/>
    <w:rsid w:val="00BC33B1"/>
    <w:rsid w:val="00BC33E8"/>
    <w:rsid w:val="00BC3700"/>
    <w:rsid w:val="00BC3D1A"/>
    <w:rsid w:val="00BC424A"/>
    <w:rsid w:val="00BC4321"/>
    <w:rsid w:val="00BC4828"/>
    <w:rsid w:val="00BC5034"/>
    <w:rsid w:val="00BC51AE"/>
    <w:rsid w:val="00BC548A"/>
    <w:rsid w:val="00BC6341"/>
    <w:rsid w:val="00BC6BBE"/>
    <w:rsid w:val="00BC6DBF"/>
    <w:rsid w:val="00BC6DE0"/>
    <w:rsid w:val="00BC6F0D"/>
    <w:rsid w:val="00BC75D4"/>
    <w:rsid w:val="00BC76C5"/>
    <w:rsid w:val="00BC7740"/>
    <w:rsid w:val="00BC77F2"/>
    <w:rsid w:val="00BC7DE6"/>
    <w:rsid w:val="00BC7F9B"/>
    <w:rsid w:val="00BD0224"/>
    <w:rsid w:val="00BD02E7"/>
    <w:rsid w:val="00BD07F1"/>
    <w:rsid w:val="00BD1131"/>
    <w:rsid w:val="00BD135A"/>
    <w:rsid w:val="00BD13AE"/>
    <w:rsid w:val="00BD24A8"/>
    <w:rsid w:val="00BD24E7"/>
    <w:rsid w:val="00BD2876"/>
    <w:rsid w:val="00BD2B75"/>
    <w:rsid w:val="00BD2D2B"/>
    <w:rsid w:val="00BD3033"/>
    <w:rsid w:val="00BD3614"/>
    <w:rsid w:val="00BD409B"/>
    <w:rsid w:val="00BD4507"/>
    <w:rsid w:val="00BD451E"/>
    <w:rsid w:val="00BD45DE"/>
    <w:rsid w:val="00BD470D"/>
    <w:rsid w:val="00BD4874"/>
    <w:rsid w:val="00BD48B9"/>
    <w:rsid w:val="00BD4C1C"/>
    <w:rsid w:val="00BD4D0B"/>
    <w:rsid w:val="00BD4ED7"/>
    <w:rsid w:val="00BD4F2C"/>
    <w:rsid w:val="00BD5073"/>
    <w:rsid w:val="00BD50D7"/>
    <w:rsid w:val="00BD6074"/>
    <w:rsid w:val="00BD60F0"/>
    <w:rsid w:val="00BD65C8"/>
    <w:rsid w:val="00BD6954"/>
    <w:rsid w:val="00BD6A2A"/>
    <w:rsid w:val="00BD6AFA"/>
    <w:rsid w:val="00BD7027"/>
    <w:rsid w:val="00BD7504"/>
    <w:rsid w:val="00BD75F7"/>
    <w:rsid w:val="00BD7ACD"/>
    <w:rsid w:val="00BE0043"/>
    <w:rsid w:val="00BE0120"/>
    <w:rsid w:val="00BE0318"/>
    <w:rsid w:val="00BE05B4"/>
    <w:rsid w:val="00BE0CBD"/>
    <w:rsid w:val="00BE0EBE"/>
    <w:rsid w:val="00BE1290"/>
    <w:rsid w:val="00BE1532"/>
    <w:rsid w:val="00BE1536"/>
    <w:rsid w:val="00BE18EA"/>
    <w:rsid w:val="00BE1DC3"/>
    <w:rsid w:val="00BE1E13"/>
    <w:rsid w:val="00BE1EDB"/>
    <w:rsid w:val="00BE271D"/>
    <w:rsid w:val="00BE2E56"/>
    <w:rsid w:val="00BE2E75"/>
    <w:rsid w:val="00BE3348"/>
    <w:rsid w:val="00BE3DC7"/>
    <w:rsid w:val="00BE4272"/>
    <w:rsid w:val="00BE4505"/>
    <w:rsid w:val="00BE49F7"/>
    <w:rsid w:val="00BE4A61"/>
    <w:rsid w:val="00BE4C0B"/>
    <w:rsid w:val="00BE4D7D"/>
    <w:rsid w:val="00BE5467"/>
    <w:rsid w:val="00BE54D8"/>
    <w:rsid w:val="00BE6096"/>
    <w:rsid w:val="00BE79F5"/>
    <w:rsid w:val="00BE7F71"/>
    <w:rsid w:val="00BF0FAC"/>
    <w:rsid w:val="00BF16BC"/>
    <w:rsid w:val="00BF16FA"/>
    <w:rsid w:val="00BF1A42"/>
    <w:rsid w:val="00BF1AB6"/>
    <w:rsid w:val="00BF1CD3"/>
    <w:rsid w:val="00BF1CF8"/>
    <w:rsid w:val="00BF1DDB"/>
    <w:rsid w:val="00BF1E56"/>
    <w:rsid w:val="00BF21FA"/>
    <w:rsid w:val="00BF2325"/>
    <w:rsid w:val="00BF25CD"/>
    <w:rsid w:val="00BF27AD"/>
    <w:rsid w:val="00BF2F6E"/>
    <w:rsid w:val="00BF2FAE"/>
    <w:rsid w:val="00BF3232"/>
    <w:rsid w:val="00BF3E45"/>
    <w:rsid w:val="00BF3F41"/>
    <w:rsid w:val="00BF4B29"/>
    <w:rsid w:val="00BF4C27"/>
    <w:rsid w:val="00BF520F"/>
    <w:rsid w:val="00BF56DF"/>
    <w:rsid w:val="00BF5A34"/>
    <w:rsid w:val="00BF5B10"/>
    <w:rsid w:val="00BF5C6B"/>
    <w:rsid w:val="00BF5F4E"/>
    <w:rsid w:val="00BF6052"/>
    <w:rsid w:val="00BF6135"/>
    <w:rsid w:val="00BF6142"/>
    <w:rsid w:val="00BF625C"/>
    <w:rsid w:val="00BF639F"/>
    <w:rsid w:val="00BF63B4"/>
    <w:rsid w:val="00BF6628"/>
    <w:rsid w:val="00BF6F11"/>
    <w:rsid w:val="00BF72FF"/>
    <w:rsid w:val="00BF746C"/>
    <w:rsid w:val="00BF7B60"/>
    <w:rsid w:val="00C00087"/>
    <w:rsid w:val="00C0042C"/>
    <w:rsid w:val="00C00573"/>
    <w:rsid w:val="00C00C13"/>
    <w:rsid w:val="00C00C63"/>
    <w:rsid w:val="00C00DBD"/>
    <w:rsid w:val="00C00F70"/>
    <w:rsid w:val="00C01018"/>
    <w:rsid w:val="00C01371"/>
    <w:rsid w:val="00C013C5"/>
    <w:rsid w:val="00C01698"/>
    <w:rsid w:val="00C01745"/>
    <w:rsid w:val="00C02087"/>
    <w:rsid w:val="00C0306D"/>
    <w:rsid w:val="00C038F8"/>
    <w:rsid w:val="00C03D79"/>
    <w:rsid w:val="00C045FB"/>
    <w:rsid w:val="00C04721"/>
    <w:rsid w:val="00C04728"/>
    <w:rsid w:val="00C04818"/>
    <w:rsid w:val="00C04AA1"/>
    <w:rsid w:val="00C04CC4"/>
    <w:rsid w:val="00C050FD"/>
    <w:rsid w:val="00C057E6"/>
    <w:rsid w:val="00C05954"/>
    <w:rsid w:val="00C05DF7"/>
    <w:rsid w:val="00C05E6D"/>
    <w:rsid w:val="00C05F09"/>
    <w:rsid w:val="00C05F4B"/>
    <w:rsid w:val="00C06CA2"/>
    <w:rsid w:val="00C06FD4"/>
    <w:rsid w:val="00C07818"/>
    <w:rsid w:val="00C078D2"/>
    <w:rsid w:val="00C079B9"/>
    <w:rsid w:val="00C07C17"/>
    <w:rsid w:val="00C07FA5"/>
    <w:rsid w:val="00C1024B"/>
    <w:rsid w:val="00C102CE"/>
    <w:rsid w:val="00C108F0"/>
    <w:rsid w:val="00C10984"/>
    <w:rsid w:val="00C11B8B"/>
    <w:rsid w:val="00C11BFB"/>
    <w:rsid w:val="00C1262F"/>
    <w:rsid w:val="00C12A58"/>
    <w:rsid w:val="00C12C9A"/>
    <w:rsid w:val="00C13A02"/>
    <w:rsid w:val="00C13A75"/>
    <w:rsid w:val="00C13B05"/>
    <w:rsid w:val="00C13CC2"/>
    <w:rsid w:val="00C1474E"/>
    <w:rsid w:val="00C1501B"/>
    <w:rsid w:val="00C1576D"/>
    <w:rsid w:val="00C159AE"/>
    <w:rsid w:val="00C15CF9"/>
    <w:rsid w:val="00C15D37"/>
    <w:rsid w:val="00C1629D"/>
    <w:rsid w:val="00C165BF"/>
    <w:rsid w:val="00C167C3"/>
    <w:rsid w:val="00C16B8E"/>
    <w:rsid w:val="00C16C3A"/>
    <w:rsid w:val="00C16C50"/>
    <w:rsid w:val="00C16DFA"/>
    <w:rsid w:val="00C17335"/>
    <w:rsid w:val="00C1799B"/>
    <w:rsid w:val="00C179B6"/>
    <w:rsid w:val="00C17C76"/>
    <w:rsid w:val="00C200D1"/>
    <w:rsid w:val="00C20313"/>
    <w:rsid w:val="00C2035D"/>
    <w:rsid w:val="00C204B9"/>
    <w:rsid w:val="00C207EB"/>
    <w:rsid w:val="00C20A00"/>
    <w:rsid w:val="00C2106C"/>
    <w:rsid w:val="00C210CA"/>
    <w:rsid w:val="00C21232"/>
    <w:rsid w:val="00C212BA"/>
    <w:rsid w:val="00C21302"/>
    <w:rsid w:val="00C21AA0"/>
    <w:rsid w:val="00C21C8A"/>
    <w:rsid w:val="00C21E00"/>
    <w:rsid w:val="00C21E24"/>
    <w:rsid w:val="00C22D1E"/>
    <w:rsid w:val="00C23331"/>
    <w:rsid w:val="00C23B7D"/>
    <w:rsid w:val="00C24793"/>
    <w:rsid w:val="00C24854"/>
    <w:rsid w:val="00C24CCC"/>
    <w:rsid w:val="00C25566"/>
    <w:rsid w:val="00C25F38"/>
    <w:rsid w:val="00C25F67"/>
    <w:rsid w:val="00C267B8"/>
    <w:rsid w:val="00C268CB"/>
    <w:rsid w:val="00C27072"/>
    <w:rsid w:val="00C2798B"/>
    <w:rsid w:val="00C27C24"/>
    <w:rsid w:val="00C30111"/>
    <w:rsid w:val="00C301EC"/>
    <w:rsid w:val="00C30353"/>
    <w:rsid w:val="00C303B1"/>
    <w:rsid w:val="00C3052C"/>
    <w:rsid w:val="00C30E22"/>
    <w:rsid w:val="00C30E5C"/>
    <w:rsid w:val="00C30EEB"/>
    <w:rsid w:val="00C3144E"/>
    <w:rsid w:val="00C3146E"/>
    <w:rsid w:val="00C314BE"/>
    <w:rsid w:val="00C31716"/>
    <w:rsid w:val="00C319AB"/>
    <w:rsid w:val="00C31B4A"/>
    <w:rsid w:val="00C31C18"/>
    <w:rsid w:val="00C32036"/>
    <w:rsid w:val="00C32D88"/>
    <w:rsid w:val="00C3310F"/>
    <w:rsid w:val="00C33244"/>
    <w:rsid w:val="00C3341E"/>
    <w:rsid w:val="00C33C20"/>
    <w:rsid w:val="00C33E68"/>
    <w:rsid w:val="00C34C85"/>
    <w:rsid w:val="00C34D29"/>
    <w:rsid w:val="00C34F0F"/>
    <w:rsid w:val="00C357A7"/>
    <w:rsid w:val="00C35929"/>
    <w:rsid w:val="00C36813"/>
    <w:rsid w:val="00C3720F"/>
    <w:rsid w:val="00C37648"/>
    <w:rsid w:val="00C37A1F"/>
    <w:rsid w:val="00C37EB6"/>
    <w:rsid w:val="00C37EBF"/>
    <w:rsid w:val="00C40729"/>
    <w:rsid w:val="00C409D5"/>
    <w:rsid w:val="00C412B1"/>
    <w:rsid w:val="00C412E5"/>
    <w:rsid w:val="00C41DAA"/>
    <w:rsid w:val="00C4206D"/>
    <w:rsid w:val="00C42403"/>
    <w:rsid w:val="00C4244E"/>
    <w:rsid w:val="00C4275E"/>
    <w:rsid w:val="00C42BE1"/>
    <w:rsid w:val="00C4310B"/>
    <w:rsid w:val="00C432D1"/>
    <w:rsid w:val="00C43630"/>
    <w:rsid w:val="00C43817"/>
    <w:rsid w:val="00C438E3"/>
    <w:rsid w:val="00C4399A"/>
    <w:rsid w:val="00C4425F"/>
    <w:rsid w:val="00C444B1"/>
    <w:rsid w:val="00C44CF3"/>
    <w:rsid w:val="00C451B4"/>
    <w:rsid w:val="00C455CC"/>
    <w:rsid w:val="00C45DD4"/>
    <w:rsid w:val="00C4603A"/>
    <w:rsid w:val="00C4668A"/>
    <w:rsid w:val="00C475C3"/>
    <w:rsid w:val="00C477BE"/>
    <w:rsid w:val="00C47B4B"/>
    <w:rsid w:val="00C5086A"/>
    <w:rsid w:val="00C50C8B"/>
    <w:rsid w:val="00C50DBC"/>
    <w:rsid w:val="00C5120B"/>
    <w:rsid w:val="00C517D4"/>
    <w:rsid w:val="00C51C7F"/>
    <w:rsid w:val="00C521E4"/>
    <w:rsid w:val="00C52850"/>
    <w:rsid w:val="00C530EF"/>
    <w:rsid w:val="00C53998"/>
    <w:rsid w:val="00C539B5"/>
    <w:rsid w:val="00C53ACD"/>
    <w:rsid w:val="00C540FA"/>
    <w:rsid w:val="00C548CE"/>
    <w:rsid w:val="00C548DB"/>
    <w:rsid w:val="00C54C77"/>
    <w:rsid w:val="00C550BB"/>
    <w:rsid w:val="00C556C5"/>
    <w:rsid w:val="00C55D40"/>
    <w:rsid w:val="00C5602B"/>
    <w:rsid w:val="00C5642A"/>
    <w:rsid w:val="00C565F6"/>
    <w:rsid w:val="00C56BF6"/>
    <w:rsid w:val="00C56E03"/>
    <w:rsid w:val="00C57426"/>
    <w:rsid w:val="00C574E7"/>
    <w:rsid w:val="00C57E01"/>
    <w:rsid w:val="00C6003A"/>
    <w:rsid w:val="00C60088"/>
    <w:rsid w:val="00C605CC"/>
    <w:rsid w:val="00C60624"/>
    <w:rsid w:val="00C60893"/>
    <w:rsid w:val="00C60AB5"/>
    <w:rsid w:val="00C60F76"/>
    <w:rsid w:val="00C61DD5"/>
    <w:rsid w:val="00C624BC"/>
    <w:rsid w:val="00C625D8"/>
    <w:rsid w:val="00C62638"/>
    <w:rsid w:val="00C62682"/>
    <w:rsid w:val="00C628D3"/>
    <w:rsid w:val="00C62EF2"/>
    <w:rsid w:val="00C6376A"/>
    <w:rsid w:val="00C63788"/>
    <w:rsid w:val="00C63C15"/>
    <w:rsid w:val="00C64664"/>
    <w:rsid w:val="00C646FA"/>
    <w:rsid w:val="00C647AD"/>
    <w:rsid w:val="00C64B51"/>
    <w:rsid w:val="00C64BE0"/>
    <w:rsid w:val="00C64CE2"/>
    <w:rsid w:val="00C64DD8"/>
    <w:rsid w:val="00C65702"/>
    <w:rsid w:val="00C657F1"/>
    <w:rsid w:val="00C659D0"/>
    <w:rsid w:val="00C65A54"/>
    <w:rsid w:val="00C663FE"/>
    <w:rsid w:val="00C669F4"/>
    <w:rsid w:val="00C66A1E"/>
    <w:rsid w:val="00C66EFC"/>
    <w:rsid w:val="00C6714C"/>
    <w:rsid w:val="00C679D2"/>
    <w:rsid w:val="00C67F68"/>
    <w:rsid w:val="00C708E3"/>
    <w:rsid w:val="00C711B4"/>
    <w:rsid w:val="00C71303"/>
    <w:rsid w:val="00C713FB"/>
    <w:rsid w:val="00C714EA"/>
    <w:rsid w:val="00C71627"/>
    <w:rsid w:val="00C71B45"/>
    <w:rsid w:val="00C72DFE"/>
    <w:rsid w:val="00C72E24"/>
    <w:rsid w:val="00C73615"/>
    <w:rsid w:val="00C73E74"/>
    <w:rsid w:val="00C73F4F"/>
    <w:rsid w:val="00C73FE8"/>
    <w:rsid w:val="00C7403A"/>
    <w:rsid w:val="00C742FE"/>
    <w:rsid w:val="00C745EB"/>
    <w:rsid w:val="00C74D5A"/>
    <w:rsid w:val="00C74F38"/>
    <w:rsid w:val="00C75748"/>
    <w:rsid w:val="00C7590D"/>
    <w:rsid w:val="00C75A05"/>
    <w:rsid w:val="00C75BCE"/>
    <w:rsid w:val="00C75F11"/>
    <w:rsid w:val="00C761D8"/>
    <w:rsid w:val="00C76684"/>
    <w:rsid w:val="00C76C52"/>
    <w:rsid w:val="00C76F33"/>
    <w:rsid w:val="00C76FD3"/>
    <w:rsid w:val="00C773A5"/>
    <w:rsid w:val="00C77D33"/>
    <w:rsid w:val="00C8030D"/>
    <w:rsid w:val="00C805CA"/>
    <w:rsid w:val="00C8108D"/>
    <w:rsid w:val="00C81298"/>
    <w:rsid w:val="00C81469"/>
    <w:rsid w:val="00C8190B"/>
    <w:rsid w:val="00C81D4D"/>
    <w:rsid w:val="00C829D6"/>
    <w:rsid w:val="00C83087"/>
    <w:rsid w:val="00C831D1"/>
    <w:rsid w:val="00C83286"/>
    <w:rsid w:val="00C83E1A"/>
    <w:rsid w:val="00C84226"/>
    <w:rsid w:val="00C84260"/>
    <w:rsid w:val="00C84458"/>
    <w:rsid w:val="00C8482F"/>
    <w:rsid w:val="00C84BE3"/>
    <w:rsid w:val="00C852B3"/>
    <w:rsid w:val="00C858F6"/>
    <w:rsid w:val="00C85983"/>
    <w:rsid w:val="00C85C6F"/>
    <w:rsid w:val="00C85F2D"/>
    <w:rsid w:val="00C860CB"/>
    <w:rsid w:val="00C86248"/>
    <w:rsid w:val="00C86853"/>
    <w:rsid w:val="00C869BB"/>
    <w:rsid w:val="00C86EE3"/>
    <w:rsid w:val="00C870AB"/>
    <w:rsid w:val="00C875D9"/>
    <w:rsid w:val="00C8765C"/>
    <w:rsid w:val="00C876C8"/>
    <w:rsid w:val="00C877B3"/>
    <w:rsid w:val="00C87DD3"/>
    <w:rsid w:val="00C90609"/>
    <w:rsid w:val="00C906D1"/>
    <w:rsid w:val="00C90E1A"/>
    <w:rsid w:val="00C90F64"/>
    <w:rsid w:val="00C91480"/>
    <w:rsid w:val="00C9210B"/>
    <w:rsid w:val="00C92A7D"/>
    <w:rsid w:val="00C92E9A"/>
    <w:rsid w:val="00C92EF6"/>
    <w:rsid w:val="00C92F2A"/>
    <w:rsid w:val="00C9310A"/>
    <w:rsid w:val="00C93620"/>
    <w:rsid w:val="00C93C70"/>
    <w:rsid w:val="00C93DF8"/>
    <w:rsid w:val="00C944BD"/>
    <w:rsid w:val="00C950BB"/>
    <w:rsid w:val="00C954DB"/>
    <w:rsid w:val="00C9574B"/>
    <w:rsid w:val="00C964E3"/>
    <w:rsid w:val="00C966EC"/>
    <w:rsid w:val="00C96A55"/>
    <w:rsid w:val="00C96F94"/>
    <w:rsid w:val="00C9777A"/>
    <w:rsid w:val="00CA003F"/>
    <w:rsid w:val="00CA0081"/>
    <w:rsid w:val="00CA01B1"/>
    <w:rsid w:val="00CA0304"/>
    <w:rsid w:val="00CA07A3"/>
    <w:rsid w:val="00CA1694"/>
    <w:rsid w:val="00CA191C"/>
    <w:rsid w:val="00CA1B6E"/>
    <w:rsid w:val="00CA1BA3"/>
    <w:rsid w:val="00CA1FC2"/>
    <w:rsid w:val="00CA20FA"/>
    <w:rsid w:val="00CA27CF"/>
    <w:rsid w:val="00CA29BD"/>
    <w:rsid w:val="00CA29FD"/>
    <w:rsid w:val="00CA2B13"/>
    <w:rsid w:val="00CA2F38"/>
    <w:rsid w:val="00CA3148"/>
    <w:rsid w:val="00CA3153"/>
    <w:rsid w:val="00CA32BC"/>
    <w:rsid w:val="00CA3351"/>
    <w:rsid w:val="00CA3715"/>
    <w:rsid w:val="00CA4050"/>
    <w:rsid w:val="00CA4194"/>
    <w:rsid w:val="00CA44BF"/>
    <w:rsid w:val="00CA46CF"/>
    <w:rsid w:val="00CA49FA"/>
    <w:rsid w:val="00CA4D61"/>
    <w:rsid w:val="00CA4E4F"/>
    <w:rsid w:val="00CA4FB8"/>
    <w:rsid w:val="00CA555E"/>
    <w:rsid w:val="00CA574B"/>
    <w:rsid w:val="00CA5DEB"/>
    <w:rsid w:val="00CA6027"/>
    <w:rsid w:val="00CA6860"/>
    <w:rsid w:val="00CA6A14"/>
    <w:rsid w:val="00CA6D6B"/>
    <w:rsid w:val="00CA6F25"/>
    <w:rsid w:val="00CA727B"/>
    <w:rsid w:val="00CA7E2D"/>
    <w:rsid w:val="00CB07AC"/>
    <w:rsid w:val="00CB09F0"/>
    <w:rsid w:val="00CB0ADE"/>
    <w:rsid w:val="00CB0B72"/>
    <w:rsid w:val="00CB0EB6"/>
    <w:rsid w:val="00CB1497"/>
    <w:rsid w:val="00CB1BD2"/>
    <w:rsid w:val="00CB1ED9"/>
    <w:rsid w:val="00CB2249"/>
    <w:rsid w:val="00CB2E95"/>
    <w:rsid w:val="00CB2F4D"/>
    <w:rsid w:val="00CB2F91"/>
    <w:rsid w:val="00CB3240"/>
    <w:rsid w:val="00CB3253"/>
    <w:rsid w:val="00CB36C6"/>
    <w:rsid w:val="00CB3D57"/>
    <w:rsid w:val="00CB3D75"/>
    <w:rsid w:val="00CB40E4"/>
    <w:rsid w:val="00CB4255"/>
    <w:rsid w:val="00CB427A"/>
    <w:rsid w:val="00CB4337"/>
    <w:rsid w:val="00CB46CD"/>
    <w:rsid w:val="00CB49AB"/>
    <w:rsid w:val="00CB519C"/>
    <w:rsid w:val="00CB5373"/>
    <w:rsid w:val="00CB5532"/>
    <w:rsid w:val="00CB5D77"/>
    <w:rsid w:val="00CB6114"/>
    <w:rsid w:val="00CB653B"/>
    <w:rsid w:val="00CB688B"/>
    <w:rsid w:val="00CB6ACE"/>
    <w:rsid w:val="00CB6D9F"/>
    <w:rsid w:val="00CB7BDB"/>
    <w:rsid w:val="00CC0EC9"/>
    <w:rsid w:val="00CC152B"/>
    <w:rsid w:val="00CC1A42"/>
    <w:rsid w:val="00CC1B3D"/>
    <w:rsid w:val="00CC229C"/>
    <w:rsid w:val="00CC284B"/>
    <w:rsid w:val="00CC317E"/>
    <w:rsid w:val="00CC3805"/>
    <w:rsid w:val="00CC398A"/>
    <w:rsid w:val="00CC3B11"/>
    <w:rsid w:val="00CC3DAD"/>
    <w:rsid w:val="00CC41C9"/>
    <w:rsid w:val="00CC481C"/>
    <w:rsid w:val="00CC4C19"/>
    <w:rsid w:val="00CC4E44"/>
    <w:rsid w:val="00CC4EC5"/>
    <w:rsid w:val="00CC580D"/>
    <w:rsid w:val="00CC5F6C"/>
    <w:rsid w:val="00CC6570"/>
    <w:rsid w:val="00CC6903"/>
    <w:rsid w:val="00CC7083"/>
    <w:rsid w:val="00CC7173"/>
    <w:rsid w:val="00CC743F"/>
    <w:rsid w:val="00CC74B4"/>
    <w:rsid w:val="00CC7BFE"/>
    <w:rsid w:val="00CC7E71"/>
    <w:rsid w:val="00CC7F4C"/>
    <w:rsid w:val="00CC7F5D"/>
    <w:rsid w:val="00CD068D"/>
    <w:rsid w:val="00CD0849"/>
    <w:rsid w:val="00CD0979"/>
    <w:rsid w:val="00CD0DCB"/>
    <w:rsid w:val="00CD1345"/>
    <w:rsid w:val="00CD1564"/>
    <w:rsid w:val="00CD1B2D"/>
    <w:rsid w:val="00CD1CDF"/>
    <w:rsid w:val="00CD1D28"/>
    <w:rsid w:val="00CD2031"/>
    <w:rsid w:val="00CD2077"/>
    <w:rsid w:val="00CD277E"/>
    <w:rsid w:val="00CD2D41"/>
    <w:rsid w:val="00CD2D78"/>
    <w:rsid w:val="00CD2E1D"/>
    <w:rsid w:val="00CD348F"/>
    <w:rsid w:val="00CD376E"/>
    <w:rsid w:val="00CD401F"/>
    <w:rsid w:val="00CD4A33"/>
    <w:rsid w:val="00CD5168"/>
    <w:rsid w:val="00CD6948"/>
    <w:rsid w:val="00CD6F7B"/>
    <w:rsid w:val="00CD706F"/>
    <w:rsid w:val="00CE05DC"/>
    <w:rsid w:val="00CE0817"/>
    <w:rsid w:val="00CE0A21"/>
    <w:rsid w:val="00CE1645"/>
    <w:rsid w:val="00CE208B"/>
    <w:rsid w:val="00CE21CF"/>
    <w:rsid w:val="00CE24AF"/>
    <w:rsid w:val="00CE28F1"/>
    <w:rsid w:val="00CE2F2E"/>
    <w:rsid w:val="00CE3065"/>
    <w:rsid w:val="00CE3198"/>
    <w:rsid w:val="00CE3365"/>
    <w:rsid w:val="00CE346C"/>
    <w:rsid w:val="00CE4613"/>
    <w:rsid w:val="00CE4ED5"/>
    <w:rsid w:val="00CE50AE"/>
    <w:rsid w:val="00CE5707"/>
    <w:rsid w:val="00CE5717"/>
    <w:rsid w:val="00CE585C"/>
    <w:rsid w:val="00CE6686"/>
    <w:rsid w:val="00CE6C74"/>
    <w:rsid w:val="00CE6D18"/>
    <w:rsid w:val="00CE6DB5"/>
    <w:rsid w:val="00CE6DD8"/>
    <w:rsid w:val="00CE790A"/>
    <w:rsid w:val="00CE7ACA"/>
    <w:rsid w:val="00CF0227"/>
    <w:rsid w:val="00CF0E50"/>
    <w:rsid w:val="00CF0F1E"/>
    <w:rsid w:val="00CF16F8"/>
    <w:rsid w:val="00CF18C8"/>
    <w:rsid w:val="00CF18D6"/>
    <w:rsid w:val="00CF1A6F"/>
    <w:rsid w:val="00CF2076"/>
    <w:rsid w:val="00CF260B"/>
    <w:rsid w:val="00CF32BB"/>
    <w:rsid w:val="00CF3747"/>
    <w:rsid w:val="00CF3834"/>
    <w:rsid w:val="00CF3C07"/>
    <w:rsid w:val="00CF4341"/>
    <w:rsid w:val="00CF465B"/>
    <w:rsid w:val="00CF4A69"/>
    <w:rsid w:val="00CF4EEA"/>
    <w:rsid w:val="00CF531F"/>
    <w:rsid w:val="00CF5572"/>
    <w:rsid w:val="00CF5590"/>
    <w:rsid w:val="00CF6066"/>
    <w:rsid w:val="00CF61D1"/>
    <w:rsid w:val="00CF6215"/>
    <w:rsid w:val="00CF67BC"/>
    <w:rsid w:val="00CF689F"/>
    <w:rsid w:val="00CF6C5B"/>
    <w:rsid w:val="00CF7047"/>
    <w:rsid w:val="00CF7108"/>
    <w:rsid w:val="00CF7B9A"/>
    <w:rsid w:val="00D00308"/>
    <w:rsid w:val="00D00DD6"/>
    <w:rsid w:val="00D00EB0"/>
    <w:rsid w:val="00D00F46"/>
    <w:rsid w:val="00D01029"/>
    <w:rsid w:val="00D01460"/>
    <w:rsid w:val="00D01877"/>
    <w:rsid w:val="00D0208C"/>
    <w:rsid w:val="00D021C7"/>
    <w:rsid w:val="00D0222F"/>
    <w:rsid w:val="00D022B1"/>
    <w:rsid w:val="00D026BE"/>
    <w:rsid w:val="00D02858"/>
    <w:rsid w:val="00D02B66"/>
    <w:rsid w:val="00D0357C"/>
    <w:rsid w:val="00D0357E"/>
    <w:rsid w:val="00D039EB"/>
    <w:rsid w:val="00D040F9"/>
    <w:rsid w:val="00D0424F"/>
    <w:rsid w:val="00D04280"/>
    <w:rsid w:val="00D04A04"/>
    <w:rsid w:val="00D04ABD"/>
    <w:rsid w:val="00D05031"/>
    <w:rsid w:val="00D053E3"/>
    <w:rsid w:val="00D05754"/>
    <w:rsid w:val="00D0596F"/>
    <w:rsid w:val="00D05BA6"/>
    <w:rsid w:val="00D05D47"/>
    <w:rsid w:val="00D0645E"/>
    <w:rsid w:val="00D06900"/>
    <w:rsid w:val="00D06EFC"/>
    <w:rsid w:val="00D07068"/>
    <w:rsid w:val="00D10343"/>
    <w:rsid w:val="00D1092A"/>
    <w:rsid w:val="00D10A66"/>
    <w:rsid w:val="00D10AF2"/>
    <w:rsid w:val="00D11372"/>
    <w:rsid w:val="00D114E2"/>
    <w:rsid w:val="00D11534"/>
    <w:rsid w:val="00D1162C"/>
    <w:rsid w:val="00D12B3F"/>
    <w:rsid w:val="00D12C33"/>
    <w:rsid w:val="00D12D37"/>
    <w:rsid w:val="00D12EEF"/>
    <w:rsid w:val="00D134E7"/>
    <w:rsid w:val="00D1356E"/>
    <w:rsid w:val="00D135E3"/>
    <w:rsid w:val="00D13B9B"/>
    <w:rsid w:val="00D143DB"/>
    <w:rsid w:val="00D1478E"/>
    <w:rsid w:val="00D1485A"/>
    <w:rsid w:val="00D14DE9"/>
    <w:rsid w:val="00D1505C"/>
    <w:rsid w:val="00D15261"/>
    <w:rsid w:val="00D15363"/>
    <w:rsid w:val="00D1606F"/>
    <w:rsid w:val="00D16327"/>
    <w:rsid w:val="00D1647A"/>
    <w:rsid w:val="00D16F4F"/>
    <w:rsid w:val="00D17E08"/>
    <w:rsid w:val="00D202BA"/>
    <w:rsid w:val="00D2042D"/>
    <w:rsid w:val="00D205E6"/>
    <w:rsid w:val="00D21008"/>
    <w:rsid w:val="00D21C7B"/>
    <w:rsid w:val="00D21E36"/>
    <w:rsid w:val="00D22879"/>
    <w:rsid w:val="00D2296F"/>
    <w:rsid w:val="00D22D35"/>
    <w:rsid w:val="00D22DBE"/>
    <w:rsid w:val="00D2317F"/>
    <w:rsid w:val="00D23D1E"/>
    <w:rsid w:val="00D23E60"/>
    <w:rsid w:val="00D2412A"/>
    <w:rsid w:val="00D243D6"/>
    <w:rsid w:val="00D245B6"/>
    <w:rsid w:val="00D24C33"/>
    <w:rsid w:val="00D24DEE"/>
    <w:rsid w:val="00D25D8F"/>
    <w:rsid w:val="00D25E70"/>
    <w:rsid w:val="00D25EBB"/>
    <w:rsid w:val="00D2619A"/>
    <w:rsid w:val="00D261B3"/>
    <w:rsid w:val="00D263FB"/>
    <w:rsid w:val="00D2647E"/>
    <w:rsid w:val="00D2667A"/>
    <w:rsid w:val="00D2680B"/>
    <w:rsid w:val="00D26D78"/>
    <w:rsid w:val="00D2766D"/>
    <w:rsid w:val="00D278D9"/>
    <w:rsid w:val="00D2798C"/>
    <w:rsid w:val="00D27DD9"/>
    <w:rsid w:val="00D3006A"/>
    <w:rsid w:val="00D3009F"/>
    <w:rsid w:val="00D30262"/>
    <w:rsid w:val="00D30A07"/>
    <w:rsid w:val="00D30E58"/>
    <w:rsid w:val="00D31239"/>
    <w:rsid w:val="00D31B78"/>
    <w:rsid w:val="00D31CDB"/>
    <w:rsid w:val="00D31EE9"/>
    <w:rsid w:val="00D32184"/>
    <w:rsid w:val="00D32318"/>
    <w:rsid w:val="00D32923"/>
    <w:rsid w:val="00D32B25"/>
    <w:rsid w:val="00D33482"/>
    <w:rsid w:val="00D338D4"/>
    <w:rsid w:val="00D33A02"/>
    <w:rsid w:val="00D33ACC"/>
    <w:rsid w:val="00D33AE6"/>
    <w:rsid w:val="00D33EFB"/>
    <w:rsid w:val="00D3421E"/>
    <w:rsid w:val="00D34959"/>
    <w:rsid w:val="00D34B5E"/>
    <w:rsid w:val="00D35021"/>
    <w:rsid w:val="00D35185"/>
    <w:rsid w:val="00D3561D"/>
    <w:rsid w:val="00D3658A"/>
    <w:rsid w:val="00D36625"/>
    <w:rsid w:val="00D369F6"/>
    <w:rsid w:val="00D376FB"/>
    <w:rsid w:val="00D377AE"/>
    <w:rsid w:val="00D40197"/>
    <w:rsid w:val="00D406F5"/>
    <w:rsid w:val="00D40810"/>
    <w:rsid w:val="00D409B7"/>
    <w:rsid w:val="00D40DAB"/>
    <w:rsid w:val="00D40DED"/>
    <w:rsid w:val="00D40F26"/>
    <w:rsid w:val="00D4169B"/>
    <w:rsid w:val="00D419D2"/>
    <w:rsid w:val="00D41EBE"/>
    <w:rsid w:val="00D429F5"/>
    <w:rsid w:val="00D42E4F"/>
    <w:rsid w:val="00D433C8"/>
    <w:rsid w:val="00D435FD"/>
    <w:rsid w:val="00D43CC7"/>
    <w:rsid w:val="00D43CF7"/>
    <w:rsid w:val="00D4409B"/>
    <w:rsid w:val="00D44179"/>
    <w:rsid w:val="00D44358"/>
    <w:rsid w:val="00D44477"/>
    <w:rsid w:val="00D4492A"/>
    <w:rsid w:val="00D44F30"/>
    <w:rsid w:val="00D454D4"/>
    <w:rsid w:val="00D45548"/>
    <w:rsid w:val="00D46017"/>
    <w:rsid w:val="00D460CB"/>
    <w:rsid w:val="00D4630D"/>
    <w:rsid w:val="00D465CB"/>
    <w:rsid w:val="00D4676A"/>
    <w:rsid w:val="00D46AE2"/>
    <w:rsid w:val="00D46EFA"/>
    <w:rsid w:val="00D47222"/>
    <w:rsid w:val="00D472C4"/>
    <w:rsid w:val="00D4774C"/>
    <w:rsid w:val="00D47911"/>
    <w:rsid w:val="00D47A0A"/>
    <w:rsid w:val="00D47A40"/>
    <w:rsid w:val="00D47DA3"/>
    <w:rsid w:val="00D50925"/>
    <w:rsid w:val="00D50C9E"/>
    <w:rsid w:val="00D5135B"/>
    <w:rsid w:val="00D51BB4"/>
    <w:rsid w:val="00D525C8"/>
    <w:rsid w:val="00D52909"/>
    <w:rsid w:val="00D52B40"/>
    <w:rsid w:val="00D52DBF"/>
    <w:rsid w:val="00D52FAF"/>
    <w:rsid w:val="00D53497"/>
    <w:rsid w:val="00D53645"/>
    <w:rsid w:val="00D54247"/>
    <w:rsid w:val="00D54383"/>
    <w:rsid w:val="00D54A02"/>
    <w:rsid w:val="00D54BFA"/>
    <w:rsid w:val="00D54CCD"/>
    <w:rsid w:val="00D561CC"/>
    <w:rsid w:val="00D56619"/>
    <w:rsid w:val="00D566F3"/>
    <w:rsid w:val="00D56727"/>
    <w:rsid w:val="00D568EB"/>
    <w:rsid w:val="00D56964"/>
    <w:rsid w:val="00D56A41"/>
    <w:rsid w:val="00D56C32"/>
    <w:rsid w:val="00D56D2C"/>
    <w:rsid w:val="00D572F4"/>
    <w:rsid w:val="00D600CF"/>
    <w:rsid w:val="00D6011C"/>
    <w:rsid w:val="00D60506"/>
    <w:rsid w:val="00D6063E"/>
    <w:rsid w:val="00D6071B"/>
    <w:rsid w:val="00D60810"/>
    <w:rsid w:val="00D6098B"/>
    <w:rsid w:val="00D60E1B"/>
    <w:rsid w:val="00D60F27"/>
    <w:rsid w:val="00D60F9F"/>
    <w:rsid w:val="00D61627"/>
    <w:rsid w:val="00D6180E"/>
    <w:rsid w:val="00D61C08"/>
    <w:rsid w:val="00D61CF1"/>
    <w:rsid w:val="00D61CF2"/>
    <w:rsid w:val="00D629B3"/>
    <w:rsid w:val="00D62D0C"/>
    <w:rsid w:val="00D634C2"/>
    <w:rsid w:val="00D638C5"/>
    <w:rsid w:val="00D63EFA"/>
    <w:rsid w:val="00D63F6E"/>
    <w:rsid w:val="00D64415"/>
    <w:rsid w:val="00D64446"/>
    <w:rsid w:val="00D646FE"/>
    <w:rsid w:val="00D64971"/>
    <w:rsid w:val="00D65264"/>
    <w:rsid w:val="00D65292"/>
    <w:rsid w:val="00D66151"/>
    <w:rsid w:val="00D66CA0"/>
    <w:rsid w:val="00D66D5D"/>
    <w:rsid w:val="00D67E1E"/>
    <w:rsid w:val="00D7018E"/>
    <w:rsid w:val="00D702A0"/>
    <w:rsid w:val="00D7113B"/>
    <w:rsid w:val="00D711F0"/>
    <w:rsid w:val="00D714DC"/>
    <w:rsid w:val="00D71A2F"/>
    <w:rsid w:val="00D7293A"/>
    <w:rsid w:val="00D72B9A"/>
    <w:rsid w:val="00D72CEE"/>
    <w:rsid w:val="00D72E53"/>
    <w:rsid w:val="00D7315E"/>
    <w:rsid w:val="00D73B34"/>
    <w:rsid w:val="00D73E4B"/>
    <w:rsid w:val="00D74174"/>
    <w:rsid w:val="00D7443F"/>
    <w:rsid w:val="00D7478E"/>
    <w:rsid w:val="00D74A9E"/>
    <w:rsid w:val="00D74D75"/>
    <w:rsid w:val="00D7503D"/>
    <w:rsid w:val="00D75571"/>
    <w:rsid w:val="00D75757"/>
    <w:rsid w:val="00D75B93"/>
    <w:rsid w:val="00D75EDF"/>
    <w:rsid w:val="00D76501"/>
    <w:rsid w:val="00D7684B"/>
    <w:rsid w:val="00D76A6D"/>
    <w:rsid w:val="00D76AB0"/>
    <w:rsid w:val="00D76D37"/>
    <w:rsid w:val="00D76F4F"/>
    <w:rsid w:val="00D773C4"/>
    <w:rsid w:val="00D777CE"/>
    <w:rsid w:val="00D77B65"/>
    <w:rsid w:val="00D77DF9"/>
    <w:rsid w:val="00D77F32"/>
    <w:rsid w:val="00D801FF"/>
    <w:rsid w:val="00D80391"/>
    <w:rsid w:val="00D80B53"/>
    <w:rsid w:val="00D80BE1"/>
    <w:rsid w:val="00D81286"/>
    <w:rsid w:val="00D816F3"/>
    <w:rsid w:val="00D81E9E"/>
    <w:rsid w:val="00D82763"/>
    <w:rsid w:val="00D82EC6"/>
    <w:rsid w:val="00D83918"/>
    <w:rsid w:val="00D83DB9"/>
    <w:rsid w:val="00D84B73"/>
    <w:rsid w:val="00D85A27"/>
    <w:rsid w:val="00D85E49"/>
    <w:rsid w:val="00D86A25"/>
    <w:rsid w:val="00D86BE0"/>
    <w:rsid w:val="00D87524"/>
    <w:rsid w:val="00D87813"/>
    <w:rsid w:val="00D878E3"/>
    <w:rsid w:val="00D910C2"/>
    <w:rsid w:val="00D9158A"/>
    <w:rsid w:val="00D91715"/>
    <w:rsid w:val="00D91950"/>
    <w:rsid w:val="00D91BB8"/>
    <w:rsid w:val="00D92117"/>
    <w:rsid w:val="00D923F9"/>
    <w:rsid w:val="00D927D0"/>
    <w:rsid w:val="00D93691"/>
    <w:rsid w:val="00D93855"/>
    <w:rsid w:val="00D93C40"/>
    <w:rsid w:val="00D93DFC"/>
    <w:rsid w:val="00D94065"/>
    <w:rsid w:val="00D94130"/>
    <w:rsid w:val="00D94710"/>
    <w:rsid w:val="00D94818"/>
    <w:rsid w:val="00D949A4"/>
    <w:rsid w:val="00D951AD"/>
    <w:rsid w:val="00D9557A"/>
    <w:rsid w:val="00D95F3A"/>
    <w:rsid w:val="00D96053"/>
    <w:rsid w:val="00D967F3"/>
    <w:rsid w:val="00D96980"/>
    <w:rsid w:val="00D96A86"/>
    <w:rsid w:val="00D97840"/>
    <w:rsid w:val="00D97CFC"/>
    <w:rsid w:val="00D97DEC"/>
    <w:rsid w:val="00D97E86"/>
    <w:rsid w:val="00DA05A7"/>
    <w:rsid w:val="00DA0949"/>
    <w:rsid w:val="00DA0AF4"/>
    <w:rsid w:val="00DA0FA9"/>
    <w:rsid w:val="00DA1307"/>
    <w:rsid w:val="00DA169D"/>
    <w:rsid w:val="00DA16F1"/>
    <w:rsid w:val="00DA17E8"/>
    <w:rsid w:val="00DA1AB2"/>
    <w:rsid w:val="00DA28D9"/>
    <w:rsid w:val="00DA2C82"/>
    <w:rsid w:val="00DA2E1F"/>
    <w:rsid w:val="00DA3B68"/>
    <w:rsid w:val="00DA3BC1"/>
    <w:rsid w:val="00DA40B6"/>
    <w:rsid w:val="00DA4810"/>
    <w:rsid w:val="00DA4B59"/>
    <w:rsid w:val="00DA4BA2"/>
    <w:rsid w:val="00DA54CB"/>
    <w:rsid w:val="00DA5F45"/>
    <w:rsid w:val="00DA664B"/>
    <w:rsid w:val="00DA670B"/>
    <w:rsid w:val="00DA6C8A"/>
    <w:rsid w:val="00DA6CFC"/>
    <w:rsid w:val="00DA6D33"/>
    <w:rsid w:val="00DA715E"/>
    <w:rsid w:val="00DA7251"/>
    <w:rsid w:val="00DA7525"/>
    <w:rsid w:val="00DA7789"/>
    <w:rsid w:val="00DA7DC2"/>
    <w:rsid w:val="00DB0043"/>
    <w:rsid w:val="00DB0779"/>
    <w:rsid w:val="00DB08EE"/>
    <w:rsid w:val="00DB0999"/>
    <w:rsid w:val="00DB0A4C"/>
    <w:rsid w:val="00DB1465"/>
    <w:rsid w:val="00DB1546"/>
    <w:rsid w:val="00DB165E"/>
    <w:rsid w:val="00DB1A13"/>
    <w:rsid w:val="00DB1DAB"/>
    <w:rsid w:val="00DB1F1F"/>
    <w:rsid w:val="00DB20F5"/>
    <w:rsid w:val="00DB2204"/>
    <w:rsid w:val="00DB2A53"/>
    <w:rsid w:val="00DB2D70"/>
    <w:rsid w:val="00DB2E4D"/>
    <w:rsid w:val="00DB2F6D"/>
    <w:rsid w:val="00DB312D"/>
    <w:rsid w:val="00DB326C"/>
    <w:rsid w:val="00DB328C"/>
    <w:rsid w:val="00DB3388"/>
    <w:rsid w:val="00DB33E9"/>
    <w:rsid w:val="00DB35C1"/>
    <w:rsid w:val="00DB36F4"/>
    <w:rsid w:val="00DB394C"/>
    <w:rsid w:val="00DB3BCE"/>
    <w:rsid w:val="00DB3F2E"/>
    <w:rsid w:val="00DB4169"/>
    <w:rsid w:val="00DB462C"/>
    <w:rsid w:val="00DB48CA"/>
    <w:rsid w:val="00DB4CA6"/>
    <w:rsid w:val="00DB4D26"/>
    <w:rsid w:val="00DB4EE8"/>
    <w:rsid w:val="00DB507D"/>
    <w:rsid w:val="00DB58E0"/>
    <w:rsid w:val="00DB5B15"/>
    <w:rsid w:val="00DB6AB3"/>
    <w:rsid w:val="00DB6BB5"/>
    <w:rsid w:val="00DB75C0"/>
    <w:rsid w:val="00DB7A9B"/>
    <w:rsid w:val="00DB7B76"/>
    <w:rsid w:val="00DB7C0A"/>
    <w:rsid w:val="00DB7EE4"/>
    <w:rsid w:val="00DC0436"/>
    <w:rsid w:val="00DC0558"/>
    <w:rsid w:val="00DC07A5"/>
    <w:rsid w:val="00DC0A83"/>
    <w:rsid w:val="00DC0B16"/>
    <w:rsid w:val="00DC0DBB"/>
    <w:rsid w:val="00DC133F"/>
    <w:rsid w:val="00DC1753"/>
    <w:rsid w:val="00DC1B9B"/>
    <w:rsid w:val="00DC2490"/>
    <w:rsid w:val="00DC25D5"/>
    <w:rsid w:val="00DC2E61"/>
    <w:rsid w:val="00DC34B9"/>
    <w:rsid w:val="00DC4297"/>
    <w:rsid w:val="00DC43DF"/>
    <w:rsid w:val="00DC48A0"/>
    <w:rsid w:val="00DC48A7"/>
    <w:rsid w:val="00DC4940"/>
    <w:rsid w:val="00DC4A96"/>
    <w:rsid w:val="00DC4BA6"/>
    <w:rsid w:val="00DC4BC2"/>
    <w:rsid w:val="00DC4E00"/>
    <w:rsid w:val="00DC536D"/>
    <w:rsid w:val="00DC57B6"/>
    <w:rsid w:val="00DC5BD4"/>
    <w:rsid w:val="00DC5C06"/>
    <w:rsid w:val="00DC5D66"/>
    <w:rsid w:val="00DC5E2A"/>
    <w:rsid w:val="00DC5FF7"/>
    <w:rsid w:val="00DC6115"/>
    <w:rsid w:val="00DC6A84"/>
    <w:rsid w:val="00DC6B0E"/>
    <w:rsid w:val="00DC7538"/>
    <w:rsid w:val="00DC7B01"/>
    <w:rsid w:val="00DC7B36"/>
    <w:rsid w:val="00DC7F40"/>
    <w:rsid w:val="00DC7FF4"/>
    <w:rsid w:val="00DD0058"/>
    <w:rsid w:val="00DD00B4"/>
    <w:rsid w:val="00DD0290"/>
    <w:rsid w:val="00DD0405"/>
    <w:rsid w:val="00DD061F"/>
    <w:rsid w:val="00DD06C7"/>
    <w:rsid w:val="00DD0804"/>
    <w:rsid w:val="00DD09A0"/>
    <w:rsid w:val="00DD09CC"/>
    <w:rsid w:val="00DD0CCD"/>
    <w:rsid w:val="00DD0ECD"/>
    <w:rsid w:val="00DD129B"/>
    <w:rsid w:val="00DD131A"/>
    <w:rsid w:val="00DD142A"/>
    <w:rsid w:val="00DD14AB"/>
    <w:rsid w:val="00DD1731"/>
    <w:rsid w:val="00DD193F"/>
    <w:rsid w:val="00DD19F1"/>
    <w:rsid w:val="00DD1A0C"/>
    <w:rsid w:val="00DD1C8E"/>
    <w:rsid w:val="00DD1E28"/>
    <w:rsid w:val="00DD245C"/>
    <w:rsid w:val="00DD25F1"/>
    <w:rsid w:val="00DD3545"/>
    <w:rsid w:val="00DD3AAF"/>
    <w:rsid w:val="00DD3B7E"/>
    <w:rsid w:val="00DD3CE9"/>
    <w:rsid w:val="00DD4135"/>
    <w:rsid w:val="00DD4999"/>
    <w:rsid w:val="00DD4E10"/>
    <w:rsid w:val="00DD50CA"/>
    <w:rsid w:val="00DD529B"/>
    <w:rsid w:val="00DD53A3"/>
    <w:rsid w:val="00DD5CEE"/>
    <w:rsid w:val="00DD5E86"/>
    <w:rsid w:val="00DD6316"/>
    <w:rsid w:val="00DD6374"/>
    <w:rsid w:val="00DD68FF"/>
    <w:rsid w:val="00DD69C4"/>
    <w:rsid w:val="00DE0307"/>
    <w:rsid w:val="00DE0467"/>
    <w:rsid w:val="00DE089C"/>
    <w:rsid w:val="00DE0DC7"/>
    <w:rsid w:val="00DE147F"/>
    <w:rsid w:val="00DE1CEF"/>
    <w:rsid w:val="00DE1FF2"/>
    <w:rsid w:val="00DE239C"/>
    <w:rsid w:val="00DE2542"/>
    <w:rsid w:val="00DE2BE8"/>
    <w:rsid w:val="00DE2F24"/>
    <w:rsid w:val="00DE3C37"/>
    <w:rsid w:val="00DE3F5D"/>
    <w:rsid w:val="00DE4C16"/>
    <w:rsid w:val="00DE5A9F"/>
    <w:rsid w:val="00DE5B98"/>
    <w:rsid w:val="00DE5FDA"/>
    <w:rsid w:val="00DE6117"/>
    <w:rsid w:val="00DE65DE"/>
    <w:rsid w:val="00DE666B"/>
    <w:rsid w:val="00DE6810"/>
    <w:rsid w:val="00DE68CE"/>
    <w:rsid w:val="00DE6C87"/>
    <w:rsid w:val="00DE6CF3"/>
    <w:rsid w:val="00DE76AA"/>
    <w:rsid w:val="00DE782F"/>
    <w:rsid w:val="00DE7889"/>
    <w:rsid w:val="00DE7A1C"/>
    <w:rsid w:val="00DE7BF3"/>
    <w:rsid w:val="00DF009D"/>
    <w:rsid w:val="00DF0422"/>
    <w:rsid w:val="00DF062A"/>
    <w:rsid w:val="00DF12E1"/>
    <w:rsid w:val="00DF13A2"/>
    <w:rsid w:val="00DF16A2"/>
    <w:rsid w:val="00DF16A7"/>
    <w:rsid w:val="00DF1BA7"/>
    <w:rsid w:val="00DF1F35"/>
    <w:rsid w:val="00DF2266"/>
    <w:rsid w:val="00DF304F"/>
    <w:rsid w:val="00DF3B4D"/>
    <w:rsid w:val="00DF3CFC"/>
    <w:rsid w:val="00DF4593"/>
    <w:rsid w:val="00DF4B86"/>
    <w:rsid w:val="00DF4F1E"/>
    <w:rsid w:val="00DF50C8"/>
    <w:rsid w:val="00DF5920"/>
    <w:rsid w:val="00DF5D62"/>
    <w:rsid w:val="00DF5F84"/>
    <w:rsid w:val="00DF609C"/>
    <w:rsid w:val="00DF7196"/>
    <w:rsid w:val="00DF726A"/>
    <w:rsid w:val="00DF72A7"/>
    <w:rsid w:val="00DF7C14"/>
    <w:rsid w:val="00DF7DB6"/>
    <w:rsid w:val="00E00231"/>
    <w:rsid w:val="00E002FA"/>
    <w:rsid w:val="00E00452"/>
    <w:rsid w:val="00E007A0"/>
    <w:rsid w:val="00E00D4F"/>
    <w:rsid w:val="00E0109F"/>
    <w:rsid w:val="00E01332"/>
    <w:rsid w:val="00E0133F"/>
    <w:rsid w:val="00E01449"/>
    <w:rsid w:val="00E01592"/>
    <w:rsid w:val="00E01763"/>
    <w:rsid w:val="00E027FC"/>
    <w:rsid w:val="00E028CB"/>
    <w:rsid w:val="00E02A89"/>
    <w:rsid w:val="00E02B97"/>
    <w:rsid w:val="00E038D5"/>
    <w:rsid w:val="00E03F6C"/>
    <w:rsid w:val="00E04019"/>
    <w:rsid w:val="00E04562"/>
    <w:rsid w:val="00E0475A"/>
    <w:rsid w:val="00E04783"/>
    <w:rsid w:val="00E0494B"/>
    <w:rsid w:val="00E04DC9"/>
    <w:rsid w:val="00E055AB"/>
    <w:rsid w:val="00E05AF5"/>
    <w:rsid w:val="00E05CFA"/>
    <w:rsid w:val="00E05F9A"/>
    <w:rsid w:val="00E06268"/>
    <w:rsid w:val="00E0672C"/>
    <w:rsid w:val="00E068A8"/>
    <w:rsid w:val="00E06A60"/>
    <w:rsid w:val="00E06D16"/>
    <w:rsid w:val="00E06E97"/>
    <w:rsid w:val="00E072CA"/>
    <w:rsid w:val="00E07E69"/>
    <w:rsid w:val="00E07E71"/>
    <w:rsid w:val="00E10637"/>
    <w:rsid w:val="00E108A1"/>
    <w:rsid w:val="00E10B58"/>
    <w:rsid w:val="00E10B5F"/>
    <w:rsid w:val="00E10DA2"/>
    <w:rsid w:val="00E10E1A"/>
    <w:rsid w:val="00E10F4E"/>
    <w:rsid w:val="00E1150E"/>
    <w:rsid w:val="00E11558"/>
    <w:rsid w:val="00E11830"/>
    <w:rsid w:val="00E118B3"/>
    <w:rsid w:val="00E11E08"/>
    <w:rsid w:val="00E11EE7"/>
    <w:rsid w:val="00E123D1"/>
    <w:rsid w:val="00E1245C"/>
    <w:rsid w:val="00E125E3"/>
    <w:rsid w:val="00E126DB"/>
    <w:rsid w:val="00E1286B"/>
    <w:rsid w:val="00E12E7C"/>
    <w:rsid w:val="00E12FD8"/>
    <w:rsid w:val="00E1331B"/>
    <w:rsid w:val="00E13C84"/>
    <w:rsid w:val="00E14759"/>
    <w:rsid w:val="00E14A0B"/>
    <w:rsid w:val="00E14C4B"/>
    <w:rsid w:val="00E14CBC"/>
    <w:rsid w:val="00E15457"/>
    <w:rsid w:val="00E15C60"/>
    <w:rsid w:val="00E15E20"/>
    <w:rsid w:val="00E1629E"/>
    <w:rsid w:val="00E16508"/>
    <w:rsid w:val="00E16878"/>
    <w:rsid w:val="00E169C2"/>
    <w:rsid w:val="00E17021"/>
    <w:rsid w:val="00E17112"/>
    <w:rsid w:val="00E1736D"/>
    <w:rsid w:val="00E1769D"/>
    <w:rsid w:val="00E17B52"/>
    <w:rsid w:val="00E17CB0"/>
    <w:rsid w:val="00E201C2"/>
    <w:rsid w:val="00E20458"/>
    <w:rsid w:val="00E207B6"/>
    <w:rsid w:val="00E20B7D"/>
    <w:rsid w:val="00E213A3"/>
    <w:rsid w:val="00E2161D"/>
    <w:rsid w:val="00E217CD"/>
    <w:rsid w:val="00E21929"/>
    <w:rsid w:val="00E21DAE"/>
    <w:rsid w:val="00E21FF0"/>
    <w:rsid w:val="00E22117"/>
    <w:rsid w:val="00E222B3"/>
    <w:rsid w:val="00E226A5"/>
    <w:rsid w:val="00E23389"/>
    <w:rsid w:val="00E236DE"/>
    <w:rsid w:val="00E2382C"/>
    <w:rsid w:val="00E25081"/>
    <w:rsid w:val="00E257FC"/>
    <w:rsid w:val="00E2587B"/>
    <w:rsid w:val="00E2592D"/>
    <w:rsid w:val="00E25B0C"/>
    <w:rsid w:val="00E264E8"/>
    <w:rsid w:val="00E266E4"/>
    <w:rsid w:val="00E26A91"/>
    <w:rsid w:val="00E2735C"/>
    <w:rsid w:val="00E27666"/>
    <w:rsid w:val="00E27CCF"/>
    <w:rsid w:val="00E3008F"/>
    <w:rsid w:val="00E300BF"/>
    <w:rsid w:val="00E300E2"/>
    <w:rsid w:val="00E30244"/>
    <w:rsid w:val="00E3027A"/>
    <w:rsid w:val="00E30405"/>
    <w:rsid w:val="00E3076A"/>
    <w:rsid w:val="00E30C20"/>
    <w:rsid w:val="00E30D96"/>
    <w:rsid w:val="00E30E06"/>
    <w:rsid w:val="00E31256"/>
    <w:rsid w:val="00E31879"/>
    <w:rsid w:val="00E3195A"/>
    <w:rsid w:val="00E31D13"/>
    <w:rsid w:val="00E32B71"/>
    <w:rsid w:val="00E32C44"/>
    <w:rsid w:val="00E338FC"/>
    <w:rsid w:val="00E33F1C"/>
    <w:rsid w:val="00E34345"/>
    <w:rsid w:val="00E34A97"/>
    <w:rsid w:val="00E34C93"/>
    <w:rsid w:val="00E34DB8"/>
    <w:rsid w:val="00E34F2C"/>
    <w:rsid w:val="00E355BE"/>
    <w:rsid w:val="00E35AD1"/>
    <w:rsid w:val="00E35B43"/>
    <w:rsid w:val="00E35C46"/>
    <w:rsid w:val="00E36411"/>
    <w:rsid w:val="00E36555"/>
    <w:rsid w:val="00E367BE"/>
    <w:rsid w:val="00E36B37"/>
    <w:rsid w:val="00E36FC7"/>
    <w:rsid w:val="00E3724A"/>
    <w:rsid w:val="00E375D8"/>
    <w:rsid w:val="00E378E6"/>
    <w:rsid w:val="00E37B12"/>
    <w:rsid w:val="00E37C37"/>
    <w:rsid w:val="00E37D90"/>
    <w:rsid w:val="00E37F25"/>
    <w:rsid w:val="00E403CC"/>
    <w:rsid w:val="00E40BAA"/>
    <w:rsid w:val="00E41E7C"/>
    <w:rsid w:val="00E426D3"/>
    <w:rsid w:val="00E42819"/>
    <w:rsid w:val="00E428AB"/>
    <w:rsid w:val="00E434CC"/>
    <w:rsid w:val="00E43C2D"/>
    <w:rsid w:val="00E43C95"/>
    <w:rsid w:val="00E442BA"/>
    <w:rsid w:val="00E4434D"/>
    <w:rsid w:val="00E44DD9"/>
    <w:rsid w:val="00E44F0B"/>
    <w:rsid w:val="00E451D8"/>
    <w:rsid w:val="00E45214"/>
    <w:rsid w:val="00E4539A"/>
    <w:rsid w:val="00E454B6"/>
    <w:rsid w:val="00E45ACA"/>
    <w:rsid w:val="00E46172"/>
    <w:rsid w:val="00E46230"/>
    <w:rsid w:val="00E4654F"/>
    <w:rsid w:val="00E468AD"/>
    <w:rsid w:val="00E47202"/>
    <w:rsid w:val="00E47203"/>
    <w:rsid w:val="00E47237"/>
    <w:rsid w:val="00E47534"/>
    <w:rsid w:val="00E476DC"/>
    <w:rsid w:val="00E47749"/>
    <w:rsid w:val="00E47807"/>
    <w:rsid w:val="00E47997"/>
    <w:rsid w:val="00E47C9E"/>
    <w:rsid w:val="00E506DB"/>
    <w:rsid w:val="00E50885"/>
    <w:rsid w:val="00E50A97"/>
    <w:rsid w:val="00E50ACF"/>
    <w:rsid w:val="00E50BE5"/>
    <w:rsid w:val="00E50F40"/>
    <w:rsid w:val="00E51312"/>
    <w:rsid w:val="00E51A33"/>
    <w:rsid w:val="00E52181"/>
    <w:rsid w:val="00E52323"/>
    <w:rsid w:val="00E52402"/>
    <w:rsid w:val="00E5247F"/>
    <w:rsid w:val="00E52903"/>
    <w:rsid w:val="00E5297D"/>
    <w:rsid w:val="00E532A2"/>
    <w:rsid w:val="00E53861"/>
    <w:rsid w:val="00E5387B"/>
    <w:rsid w:val="00E5532B"/>
    <w:rsid w:val="00E553D5"/>
    <w:rsid w:val="00E556EE"/>
    <w:rsid w:val="00E55B6C"/>
    <w:rsid w:val="00E55D0E"/>
    <w:rsid w:val="00E56343"/>
    <w:rsid w:val="00E565A5"/>
    <w:rsid w:val="00E56DDE"/>
    <w:rsid w:val="00E570EE"/>
    <w:rsid w:val="00E576BE"/>
    <w:rsid w:val="00E579F2"/>
    <w:rsid w:val="00E57EC6"/>
    <w:rsid w:val="00E60007"/>
    <w:rsid w:val="00E60129"/>
    <w:rsid w:val="00E609E4"/>
    <w:rsid w:val="00E60D4F"/>
    <w:rsid w:val="00E60E46"/>
    <w:rsid w:val="00E61832"/>
    <w:rsid w:val="00E618FF"/>
    <w:rsid w:val="00E61E1D"/>
    <w:rsid w:val="00E622B8"/>
    <w:rsid w:val="00E62B9A"/>
    <w:rsid w:val="00E62D36"/>
    <w:rsid w:val="00E62EA8"/>
    <w:rsid w:val="00E63192"/>
    <w:rsid w:val="00E63542"/>
    <w:rsid w:val="00E63C29"/>
    <w:rsid w:val="00E63D48"/>
    <w:rsid w:val="00E6428C"/>
    <w:rsid w:val="00E6478D"/>
    <w:rsid w:val="00E64837"/>
    <w:rsid w:val="00E64A20"/>
    <w:rsid w:val="00E64A82"/>
    <w:rsid w:val="00E65317"/>
    <w:rsid w:val="00E654A9"/>
    <w:rsid w:val="00E65AAD"/>
    <w:rsid w:val="00E66100"/>
    <w:rsid w:val="00E66D3F"/>
    <w:rsid w:val="00E66DA1"/>
    <w:rsid w:val="00E70134"/>
    <w:rsid w:val="00E704C1"/>
    <w:rsid w:val="00E70990"/>
    <w:rsid w:val="00E70CDE"/>
    <w:rsid w:val="00E716EA"/>
    <w:rsid w:val="00E721BE"/>
    <w:rsid w:val="00E7236B"/>
    <w:rsid w:val="00E72960"/>
    <w:rsid w:val="00E72BE6"/>
    <w:rsid w:val="00E72DC0"/>
    <w:rsid w:val="00E7347A"/>
    <w:rsid w:val="00E73657"/>
    <w:rsid w:val="00E739C1"/>
    <w:rsid w:val="00E73B0C"/>
    <w:rsid w:val="00E73D1E"/>
    <w:rsid w:val="00E748AA"/>
    <w:rsid w:val="00E74BF6"/>
    <w:rsid w:val="00E74F06"/>
    <w:rsid w:val="00E7506F"/>
    <w:rsid w:val="00E750EA"/>
    <w:rsid w:val="00E7514F"/>
    <w:rsid w:val="00E75246"/>
    <w:rsid w:val="00E75B26"/>
    <w:rsid w:val="00E75DEA"/>
    <w:rsid w:val="00E7652B"/>
    <w:rsid w:val="00E76709"/>
    <w:rsid w:val="00E767C2"/>
    <w:rsid w:val="00E768AA"/>
    <w:rsid w:val="00E769B7"/>
    <w:rsid w:val="00E76AAD"/>
    <w:rsid w:val="00E76BBC"/>
    <w:rsid w:val="00E76C5F"/>
    <w:rsid w:val="00E77869"/>
    <w:rsid w:val="00E77A01"/>
    <w:rsid w:val="00E77DF6"/>
    <w:rsid w:val="00E801AD"/>
    <w:rsid w:val="00E80461"/>
    <w:rsid w:val="00E80684"/>
    <w:rsid w:val="00E806E9"/>
    <w:rsid w:val="00E8072E"/>
    <w:rsid w:val="00E80A2C"/>
    <w:rsid w:val="00E80B0C"/>
    <w:rsid w:val="00E8101F"/>
    <w:rsid w:val="00E811A0"/>
    <w:rsid w:val="00E81355"/>
    <w:rsid w:val="00E81EF5"/>
    <w:rsid w:val="00E82476"/>
    <w:rsid w:val="00E8266E"/>
    <w:rsid w:val="00E829FC"/>
    <w:rsid w:val="00E82E38"/>
    <w:rsid w:val="00E82F9C"/>
    <w:rsid w:val="00E83197"/>
    <w:rsid w:val="00E833A4"/>
    <w:rsid w:val="00E836B6"/>
    <w:rsid w:val="00E837A5"/>
    <w:rsid w:val="00E8390A"/>
    <w:rsid w:val="00E83A04"/>
    <w:rsid w:val="00E83BBF"/>
    <w:rsid w:val="00E83D39"/>
    <w:rsid w:val="00E83D3F"/>
    <w:rsid w:val="00E83DFC"/>
    <w:rsid w:val="00E83E93"/>
    <w:rsid w:val="00E84B57"/>
    <w:rsid w:val="00E85014"/>
    <w:rsid w:val="00E857F5"/>
    <w:rsid w:val="00E85AEA"/>
    <w:rsid w:val="00E86195"/>
    <w:rsid w:val="00E861B4"/>
    <w:rsid w:val="00E8679D"/>
    <w:rsid w:val="00E867A5"/>
    <w:rsid w:val="00E878BD"/>
    <w:rsid w:val="00E87D1A"/>
    <w:rsid w:val="00E912C4"/>
    <w:rsid w:val="00E9156E"/>
    <w:rsid w:val="00E915E7"/>
    <w:rsid w:val="00E916F5"/>
    <w:rsid w:val="00E91A25"/>
    <w:rsid w:val="00E91AA2"/>
    <w:rsid w:val="00E91DA0"/>
    <w:rsid w:val="00E9247F"/>
    <w:rsid w:val="00E93255"/>
    <w:rsid w:val="00E93524"/>
    <w:rsid w:val="00E937A2"/>
    <w:rsid w:val="00E9388B"/>
    <w:rsid w:val="00E93D27"/>
    <w:rsid w:val="00E93D9B"/>
    <w:rsid w:val="00E93FE1"/>
    <w:rsid w:val="00E94356"/>
    <w:rsid w:val="00E9443D"/>
    <w:rsid w:val="00E9443E"/>
    <w:rsid w:val="00E94DC3"/>
    <w:rsid w:val="00E950FF"/>
    <w:rsid w:val="00E95195"/>
    <w:rsid w:val="00E95226"/>
    <w:rsid w:val="00E955A4"/>
    <w:rsid w:val="00E95663"/>
    <w:rsid w:val="00E95741"/>
    <w:rsid w:val="00E95BA8"/>
    <w:rsid w:val="00E95E86"/>
    <w:rsid w:val="00E95EC8"/>
    <w:rsid w:val="00E9606D"/>
    <w:rsid w:val="00E96212"/>
    <w:rsid w:val="00E96783"/>
    <w:rsid w:val="00E96ABE"/>
    <w:rsid w:val="00E96EAA"/>
    <w:rsid w:val="00E97113"/>
    <w:rsid w:val="00E978A3"/>
    <w:rsid w:val="00E97965"/>
    <w:rsid w:val="00EA0170"/>
    <w:rsid w:val="00EA052D"/>
    <w:rsid w:val="00EA0635"/>
    <w:rsid w:val="00EA064C"/>
    <w:rsid w:val="00EA07BB"/>
    <w:rsid w:val="00EA0AAF"/>
    <w:rsid w:val="00EA0BCF"/>
    <w:rsid w:val="00EA0D6C"/>
    <w:rsid w:val="00EA1A10"/>
    <w:rsid w:val="00EA1AEE"/>
    <w:rsid w:val="00EA1FC9"/>
    <w:rsid w:val="00EA2089"/>
    <w:rsid w:val="00EA2158"/>
    <w:rsid w:val="00EA2296"/>
    <w:rsid w:val="00EA23F3"/>
    <w:rsid w:val="00EA2D2D"/>
    <w:rsid w:val="00EA2E81"/>
    <w:rsid w:val="00EA2EF9"/>
    <w:rsid w:val="00EA3531"/>
    <w:rsid w:val="00EA44E5"/>
    <w:rsid w:val="00EA4689"/>
    <w:rsid w:val="00EA46D1"/>
    <w:rsid w:val="00EA48C2"/>
    <w:rsid w:val="00EA4B62"/>
    <w:rsid w:val="00EA501E"/>
    <w:rsid w:val="00EA50AF"/>
    <w:rsid w:val="00EA5243"/>
    <w:rsid w:val="00EA59BC"/>
    <w:rsid w:val="00EA5ACE"/>
    <w:rsid w:val="00EA5DF2"/>
    <w:rsid w:val="00EA63D1"/>
    <w:rsid w:val="00EA6551"/>
    <w:rsid w:val="00EA6C8A"/>
    <w:rsid w:val="00EA6E78"/>
    <w:rsid w:val="00EA717A"/>
    <w:rsid w:val="00EA731F"/>
    <w:rsid w:val="00EA748D"/>
    <w:rsid w:val="00EA77C3"/>
    <w:rsid w:val="00EA79E1"/>
    <w:rsid w:val="00EA7E17"/>
    <w:rsid w:val="00EA7F32"/>
    <w:rsid w:val="00EB058A"/>
    <w:rsid w:val="00EB0804"/>
    <w:rsid w:val="00EB083D"/>
    <w:rsid w:val="00EB0866"/>
    <w:rsid w:val="00EB0935"/>
    <w:rsid w:val="00EB0A4D"/>
    <w:rsid w:val="00EB0C0E"/>
    <w:rsid w:val="00EB0FC1"/>
    <w:rsid w:val="00EB168B"/>
    <w:rsid w:val="00EB1767"/>
    <w:rsid w:val="00EB178D"/>
    <w:rsid w:val="00EB17D5"/>
    <w:rsid w:val="00EB1969"/>
    <w:rsid w:val="00EB2EA7"/>
    <w:rsid w:val="00EB2FDB"/>
    <w:rsid w:val="00EB31E9"/>
    <w:rsid w:val="00EB33B5"/>
    <w:rsid w:val="00EB3ED4"/>
    <w:rsid w:val="00EB45D2"/>
    <w:rsid w:val="00EB463E"/>
    <w:rsid w:val="00EB4B0C"/>
    <w:rsid w:val="00EB4F82"/>
    <w:rsid w:val="00EB5043"/>
    <w:rsid w:val="00EB513F"/>
    <w:rsid w:val="00EB5252"/>
    <w:rsid w:val="00EB5705"/>
    <w:rsid w:val="00EB5931"/>
    <w:rsid w:val="00EB6175"/>
    <w:rsid w:val="00EB64C6"/>
    <w:rsid w:val="00EB64DC"/>
    <w:rsid w:val="00EB6C64"/>
    <w:rsid w:val="00EB72EA"/>
    <w:rsid w:val="00EB7622"/>
    <w:rsid w:val="00EB7674"/>
    <w:rsid w:val="00EC04A0"/>
    <w:rsid w:val="00EC0685"/>
    <w:rsid w:val="00EC06F4"/>
    <w:rsid w:val="00EC0B2F"/>
    <w:rsid w:val="00EC0CDA"/>
    <w:rsid w:val="00EC0FDA"/>
    <w:rsid w:val="00EC1031"/>
    <w:rsid w:val="00EC134C"/>
    <w:rsid w:val="00EC156C"/>
    <w:rsid w:val="00EC199A"/>
    <w:rsid w:val="00EC1ABE"/>
    <w:rsid w:val="00EC1CE1"/>
    <w:rsid w:val="00EC2123"/>
    <w:rsid w:val="00EC2AD8"/>
    <w:rsid w:val="00EC2C5A"/>
    <w:rsid w:val="00EC2E99"/>
    <w:rsid w:val="00EC2F18"/>
    <w:rsid w:val="00EC3249"/>
    <w:rsid w:val="00EC3440"/>
    <w:rsid w:val="00EC35F8"/>
    <w:rsid w:val="00EC3938"/>
    <w:rsid w:val="00EC3B85"/>
    <w:rsid w:val="00EC4AD9"/>
    <w:rsid w:val="00EC4F99"/>
    <w:rsid w:val="00EC549B"/>
    <w:rsid w:val="00EC56D7"/>
    <w:rsid w:val="00EC59B4"/>
    <w:rsid w:val="00EC59F6"/>
    <w:rsid w:val="00EC5BE2"/>
    <w:rsid w:val="00EC5D6C"/>
    <w:rsid w:val="00EC6155"/>
    <w:rsid w:val="00EC6326"/>
    <w:rsid w:val="00EC63F6"/>
    <w:rsid w:val="00EC69BD"/>
    <w:rsid w:val="00EC6AB3"/>
    <w:rsid w:val="00EC6B0B"/>
    <w:rsid w:val="00EC6D97"/>
    <w:rsid w:val="00EC7403"/>
    <w:rsid w:val="00EC74A9"/>
    <w:rsid w:val="00EC74E7"/>
    <w:rsid w:val="00EC7584"/>
    <w:rsid w:val="00EC7A34"/>
    <w:rsid w:val="00ED00E4"/>
    <w:rsid w:val="00ED05A8"/>
    <w:rsid w:val="00ED0833"/>
    <w:rsid w:val="00ED0B0D"/>
    <w:rsid w:val="00ED0F22"/>
    <w:rsid w:val="00ED1B31"/>
    <w:rsid w:val="00ED1CAB"/>
    <w:rsid w:val="00ED27BF"/>
    <w:rsid w:val="00ED2F26"/>
    <w:rsid w:val="00ED3D38"/>
    <w:rsid w:val="00ED43CE"/>
    <w:rsid w:val="00ED4A80"/>
    <w:rsid w:val="00ED4C6E"/>
    <w:rsid w:val="00ED4CDC"/>
    <w:rsid w:val="00ED4DA6"/>
    <w:rsid w:val="00ED4FA3"/>
    <w:rsid w:val="00ED55A0"/>
    <w:rsid w:val="00ED5ABE"/>
    <w:rsid w:val="00ED5B76"/>
    <w:rsid w:val="00ED6B02"/>
    <w:rsid w:val="00ED70F8"/>
    <w:rsid w:val="00ED70FC"/>
    <w:rsid w:val="00ED74A2"/>
    <w:rsid w:val="00ED79B0"/>
    <w:rsid w:val="00ED7C4D"/>
    <w:rsid w:val="00EE032C"/>
    <w:rsid w:val="00EE04FD"/>
    <w:rsid w:val="00EE0590"/>
    <w:rsid w:val="00EE0A0A"/>
    <w:rsid w:val="00EE1157"/>
    <w:rsid w:val="00EE185E"/>
    <w:rsid w:val="00EE1CAA"/>
    <w:rsid w:val="00EE1D03"/>
    <w:rsid w:val="00EE27B9"/>
    <w:rsid w:val="00EE2940"/>
    <w:rsid w:val="00EE332B"/>
    <w:rsid w:val="00EE33DD"/>
    <w:rsid w:val="00EE34A5"/>
    <w:rsid w:val="00EE35D3"/>
    <w:rsid w:val="00EE3A41"/>
    <w:rsid w:val="00EE48AB"/>
    <w:rsid w:val="00EE4CCB"/>
    <w:rsid w:val="00EE5406"/>
    <w:rsid w:val="00EE5426"/>
    <w:rsid w:val="00EE596D"/>
    <w:rsid w:val="00EE5AF5"/>
    <w:rsid w:val="00EE5BD7"/>
    <w:rsid w:val="00EE61E5"/>
    <w:rsid w:val="00EE6346"/>
    <w:rsid w:val="00EE659B"/>
    <w:rsid w:val="00EE65FA"/>
    <w:rsid w:val="00EE6C79"/>
    <w:rsid w:val="00EE77B9"/>
    <w:rsid w:val="00EE7964"/>
    <w:rsid w:val="00EF01F8"/>
    <w:rsid w:val="00EF07DC"/>
    <w:rsid w:val="00EF0CA8"/>
    <w:rsid w:val="00EF0D58"/>
    <w:rsid w:val="00EF1024"/>
    <w:rsid w:val="00EF1C1E"/>
    <w:rsid w:val="00EF1EE0"/>
    <w:rsid w:val="00EF1FC1"/>
    <w:rsid w:val="00EF28DC"/>
    <w:rsid w:val="00EF29BF"/>
    <w:rsid w:val="00EF2A22"/>
    <w:rsid w:val="00EF3164"/>
    <w:rsid w:val="00EF3178"/>
    <w:rsid w:val="00EF3DA5"/>
    <w:rsid w:val="00EF47CE"/>
    <w:rsid w:val="00EF4F45"/>
    <w:rsid w:val="00EF5526"/>
    <w:rsid w:val="00EF5747"/>
    <w:rsid w:val="00EF5D22"/>
    <w:rsid w:val="00EF6119"/>
    <w:rsid w:val="00EF615E"/>
    <w:rsid w:val="00EF62B4"/>
    <w:rsid w:val="00EF62E3"/>
    <w:rsid w:val="00EF6DB6"/>
    <w:rsid w:val="00EF6EEA"/>
    <w:rsid w:val="00EF7196"/>
    <w:rsid w:val="00EF77B2"/>
    <w:rsid w:val="00EF7B22"/>
    <w:rsid w:val="00EF7DB0"/>
    <w:rsid w:val="00F001F7"/>
    <w:rsid w:val="00F00299"/>
    <w:rsid w:val="00F005DE"/>
    <w:rsid w:val="00F0066D"/>
    <w:rsid w:val="00F00721"/>
    <w:rsid w:val="00F00C50"/>
    <w:rsid w:val="00F01868"/>
    <w:rsid w:val="00F019A4"/>
    <w:rsid w:val="00F01C41"/>
    <w:rsid w:val="00F01EAD"/>
    <w:rsid w:val="00F01EFA"/>
    <w:rsid w:val="00F02A22"/>
    <w:rsid w:val="00F02F93"/>
    <w:rsid w:val="00F03219"/>
    <w:rsid w:val="00F0356F"/>
    <w:rsid w:val="00F03916"/>
    <w:rsid w:val="00F03BE7"/>
    <w:rsid w:val="00F03C89"/>
    <w:rsid w:val="00F04099"/>
    <w:rsid w:val="00F04413"/>
    <w:rsid w:val="00F0448B"/>
    <w:rsid w:val="00F045BF"/>
    <w:rsid w:val="00F050E1"/>
    <w:rsid w:val="00F05FC4"/>
    <w:rsid w:val="00F05FE2"/>
    <w:rsid w:val="00F069E4"/>
    <w:rsid w:val="00F06A1D"/>
    <w:rsid w:val="00F06DB5"/>
    <w:rsid w:val="00F06DE7"/>
    <w:rsid w:val="00F07114"/>
    <w:rsid w:val="00F07491"/>
    <w:rsid w:val="00F07A3A"/>
    <w:rsid w:val="00F07ED5"/>
    <w:rsid w:val="00F10129"/>
    <w:rsid w:val="00F10917"/>
    <w:rsid w:val="00F1097F"/>
    <w:rsid w:val="00F10B5A"/>
    <w:rsid w:val="00F11135"/>
    <w:rsid w:val="00F11614"/>
    <w:rsid w:val="00F11B9F"/>
    <w:rsid w:val="00F11BF1"/>
    <w:rsid w:val="00F1206A"/>
    <w:rsid w:val="00F1221C"/>
    <w:rsid w:val="00F1243C"/>
    <w:rsid w:val="00F12D83"/>
    <w:rsid w:val="00F130D9"/>
    <w:rsid w:val="00F1381F"/>
    <w:rsid w:val="00F13E9C"/>
    <w:rsid w:val="00F13FC0"/>
    <w:rsid w:val="00F14440"/>
    <w:rsid w:val="00F1482F"/>
    <w:rsid w:val="00F14984"/>
    <w:rsid w:val="00F14C6F"/>
    <w:rsid w:val="00F14F29"/>
    <w:rsid w:val="00F158C5"/>
    <w:rsid w:val="00F159A4"/>
    <w:rsid w:val="00F15B1B"/>
    <w:rsid w:val="00F1604E"/>
    <w:rsid w:val="00F1619D"/>
    <w:rsid w:val="00F16314"/>
    <w:rsid w:val="00F1656A"/>
    <w:rsid w:val="00F17112"/>
    <w:rsid w:val="00F1760B"/>
    <w:rsid w:val="00F20185"/>
    <w:rsid w:val="00F205C2"/>
    <w:rsid w:val="00F209F2"/>
    <w:rsid w:val="00F20AEF"/>
    <w:rsid w:val="00F2130A"/>
    <w:rsid w:val="00F21A25"/>
    <w:rsid w:val="00F21AC0"/>
    <w:rsid w:val="00F21E5C"/>
    <w:rsid w:val="00F220D1"/>
    <w:rsid w:val="00F2234F"/>
    <w:rsid w:val="00F223CD"/>
    <w:rsid w:val="00F224C1"/>
    <w:rsid w:val="00F22AD7"/>
    <w:rsid w:val="00F22B87"/>
    <w:rsid w:val="00F22FDA"/>
    <w:rsid w:val="00F233D6"/>
    <w:rsid w:val="00F23834"/>
    <w:rsid w:val="00F23A40"/>
    <w:rsid w:val="00F23B54"/>
    <w:rsid w:val="00F24530"/>
    <w:rsid w:val="00F24BC5"/>
    <w:rsid w:val="00F24D38"/>
    <w:rsid w:val="00F25650"/>
    <w:rsid w:val="00F25703"/>
    <w:rsid w:val="00F25C36"/>
    <w:rsid w:val="00F25DEB"/>
    <w:rsid w:val="00F25F04"/>
    <w:rsid w:val="00F26163"/>
    <w:rsid w:val="00F26C84"/>
    <w:rsid w:val="00F2758E"/>
    <w:rsid w:val="00F278CC"/>
    <w:rsid w:val="00F27DBC"/>
    <w:rsid w:val="00F27E64"/>
    <w:rsid w:val="00F302C6"/>
    <w:rsid w:val="00F3048C"/>
    <w:rsid w:val="00F30879"/>
    <w:rsid w:val="00F30CB2"/>
    <w:rsid w:val="00F30D07"/>
    <w:rsid w:val="00F30F41"/>
    <w:rsid w:val="00F30FF9"/>
    <w:rsid w:val="00F313C6"/>
    <w:rsid w:val="00F314F1"/>
    <w:rsid w:val="00F31F13"/>
    <w:rsid w:val="00F3257F"/>
    <w:rsid w:val="00F32914"/>
    <w:rsid w:val="00F32E46"/>
    <w:rsid w:val="00F32EFE"/>
    <w:rsid w:val="00F3315F"/>
    <w:rsid w:val="00F33800"/>
    <w:rsid w:val="00F33DE1"/>
    <w:rsid w:val="00F348C1"/>
    <w:rsid w:val="00F34BCF"/>
    <w:rsid w:val="00F35287"/>
    <w:rsid w:val="00F354D3"/>
    <w:rsid w:val="00F3586F"/>
    <w:rsid w:val="00F36034"/>
    <w:rsid w:val="00F36BC0"/>
    <w:rsid w:val="00F36E3E"/>
    <w:rsid w:val="00F36E57"/>
    <w:rsid w:val="00F3709F"/>
    <w:rsid w:val="00F370D2"/>
    <w:rsid w:val="00F37219"/>
    <w:rsid w:val="00F37258"/>
    <w:rsid w:val="00F37634"/>
    <w:rsid w:val="00F37C05"/>
    <w:rsid w:val="00F37DB8"/>
    <w:rsid w:val="00F40988"/>
    <w:rsid w:val="00F40F2E"/>
    <w:rsid w:val="00F4143B"/>
    <w:rsid w:val="00F4282F"/>
    <w:rsid w:val="00F428F0"/>
    <w:rsid w:val="00F42C40"/>
    <w:rsid w:val="00F42C8F"/>
    <w:rsid w:val="00F4322C"/>
    <w:rsid w:val="00F4363B"/>
    <w:rsid w:val="00F43879"/>
    <w:rsid w:val="00F43A06"/>
    <w:rsid w:val="00F43AA2"/>
    <w:rsid w:val="00F43B5D"/>
    <w:rsid w:val="00F43FFE"/>
    <w:rsid w:val="00F44076"/>
    <w:rsid w:val="00F4530F"/>
    <w:rsid w:val="00F4558A"/>
    <w:rsid w:val="00F4581F"/>
    <w:rsid w:val="00F45C30"/>
    <w:rsid w:val="00F45F84"/>
    <w:rsid w:val="00F4678D"/>
    <w:rsid w:val="00F467BB"/>
    <w:rsid w:val="00F467DD"/>
    <w:rsid w:val="00F46F2B"/>
    <w:rsid w:val="00F473A5"/>
    <w:rsid w:val="00F5010C"/>
    <w:rsid w:val="00F50235"/>
    <w:rsid w:val="00F5069B"/>
    <w:rsid w:val="00F50CC1"/>
    <w:rsid w:val="00F51283"/>
    <w:rsid w:val="00F512A1"/>
    <w:rsid w:val="00F5146B"/>
    <w:rsid w:val="00F51973"/>
    <w:rsid w:val="00F51EBE"/>
    <w:rsid w:val="00F52A6B"/>
    <w:rsid w:val="00F53834"/>
    <w:rsid w:val="00F53B81"/>
    <w:rsid w:val="00F53CAC"/>
    <w:rsid w:val="00F5478F"/>
    <w:rsid w:val="00F54921"/>
    <w:rsid w:val="00F5496D"/>
    <w:rsid w:val="00F549E0"/>
    <w:rsid w:val="00F54C4B"/>
    <w:rsid w:val="00F54ED5"/>
    <w:rsid w:val="00F550D5"/>
    <w:rsid w:val="00F552FC"/>
    <w:rsid w:val="00F5566F"/>
    <w:rsid w:val="00F55739"/>
    <w:rsid w:val="00F55876"/>
    <w:rsid w:val="00F55A4D"/>
    <w:rsid w:val="00F55C50"/>
    <w:rsid w:val="00F56040"/>
    <w:rsid w:val="00F56AD3"/>
    <w:rsid w:val="00F570D6"/>
    <w:rsid w:val="00F5778D"/>
    <w:rsid w:val="00F57F9A"/>
    <w:rsid w:val="00F6095E"/>
    <w:rsid w:val="00F60E75"/>
    <w:rsid w:val="00F61384"/>
    <w:rsid w:val="00F624D3"/>
    <w:rsid w:val="00F62643"/>
    <w:rsid w:val="00F628A8"/>
    <w:rsid w:val="00F62C5B"/>
    <w:rsid w:val="00F62E07"/>
    <w:rsid w:val="00F6332C"/>
    <w:rsid w:val="00F644ED"/>
    <w:rsid w:val="00F64524"/>
    <w:rsid w:val="00F64E72"/>
    <w:rsid w:val="00F64E82"/>
    <w:rsid w:val="00F6558E"/>
    <w:rsid w:val="00F65D27"/>
    <w:rsid w:val="00F66587"/>
    <w:rsid w:val="00F66726"/>
    <w:rsid w:val="00F67125"/>
    <w:rsid w:val="00F673FA"/>
    <w:rsid w:val="00F6747D"/>
    <w:rsid w:val="00F67606"/>
    <w:rsid w:val="00F67F73"/>
    <w:rsid w:val="00F700FB"/>
    <w:rsid w:val="00F704FB"/>
    <w:rsid w:val="00F7057D"/>
    <w:rsid w:val="00F7071C"/>
    <w:rsid w:val="00F7077D"/>
    <w:rsid w:val="00F70887"/>
    <w:rsid w:val="00F708F5"/>
    <w:rsid w:val="00F709D4"/>
    <w:rsid w:val="00F70E65"/>
    <w:rsid w:val="00F7100D"/>
    <w:rsid w:val="00F71322"/>
    <w:rsid w:val="00F71354"/>
    <w:rsid w:val="00F71408"/>
    <w:rsid w:val="00F72026"/>
    <w:rsid w:val="00F722FE"/>
    <w:rsid w:val="00F7246C"/>
    <w:rsid w:val="00F72631"/>
    <w:rsid w:val="00F726E8"/>
    <w:rsid w:val="00F729F2"/>
    <w:rsid w:val="00F734F0"/>
    <w:rsid w:val="00F735B8"/>
    <w:rsid w:val="00F73716"/>
    <w:rsid w:val="00F747A8"/>
    <w:rsid w:val="00F74822"/>
    <w:rsid w:val="00F75607"/>
    <w:rsid w:val="00F75B4D"/>
    <w:rsid w:val="00F75BEE"/>
    <w:rsid w:val="00F75E71"/>
    <w:rsid w:val="00F75FB9"/>
    <w:rsid w:val="00F76522"/>
    <w:rsid w:val="00F76A52"/>
    <w:rsid w:val="00F76E4B"/>
    <w:rsid w:val="00F76E6D"/>
    <w:rsid w:val="00F771AB"/>
    <w:rsid w:val="00F77696"/>
    <w:rsid w:val="00F801F0"/>
    <w:rsid w:val="00F803B2"/>
    <w:rsid w:val="00F80A44"/>
    <w:rsid w:val="00F80CBA"/>
    <w:rsid w:val="00F81228"/>
    <w:rsid w:val="00F8148D"/>
    <w:rsid w:val="00F81638"/>
    <w:rsid w:val="00F81806"/>
    <w:rsid w:val="00F81861"/>
    <w:rsid w:val="00F81F3B"/>
    <w:rsid w:val="00F8259F"/>
    <w:rsid w:val="00F8275C"/>
    <w:rsid w:val="00F828CF"/>
    <w:rsid w:val="00F82B7D"/>
    <w:rsid w:val="00F837DF"/>
    <w:rsid w:val="00F839FC"/>
    <w:rsid w:val="00F83AC8"/>
    <w:rsid w:val="00F83AF3"/>
    <w:rsid w:val="00F83E57"/>
    <w:rsid w:val="00F83F9B"/>
    <w:rsid w:val="00F84069"/>
    <w:rsid w:val="00F8466C"/>
    <w:rsid w:val="00F846A1"/>
    <w:rsid w:val="00F84AF8"/>
    <w:rsid w:val="00F84ED3"/>
    <w:rsid w:val="00F8544B"/>
    <w:rsid w:val="00F85BB6"/>
    <w:rsid w:val="00F85CA5"/>
    <w:rsid w:val="00F85EB7"/>
    <w:rsid w:val="00F86C61"/>
    <w:rsid w:val="00F87080"/>
    <w:rsid w:val="00F87B65"/>
    <w:rsid w:val="00F912C3"/>
    <w:rsid w:val="00F9191C"/>
    <w:rsid w:val="00F91A5E"/>
    <w:rsid w:val="00F91AEC"/>
    <w:rsid w:val="00F921A1"/>
    <w:rsid w:val="00F922C2"/>
    <w:rsid w:val="00F9248D"/>
    <w:rsid w:val="00F9250A"/>
    <w:rsid w:val="00F929DD"/>
    <w:rsid w:val="00F930C5"/>
    <w:rsid w:val="00F933C7"/>
    <w:rsid w:val="00F93851"/>
    <w:rsid w:val="00F93A46"/>
    <w:rsid w:val="00F93BCD"/>
    <w:rsid w:val="00F94616"/>
    <w:rsid w:val="00F94AC9"/>
    <w:rsid w:val="00F94B3A"/>
    <w:rsid w:val="00F95140"/>
    <w:rsid w:val="00F953E3"/>
    <w:rsid w:val="00F955EA"/>
    <w:rsid w:val="00F9593A"/>
    <w:rsid w:val="00F96277"/>
    <w:rsid w:val="00F96379"/>
    <w:rsid w:val="00F9683A"/>
    <w:rsid w:val="00F96895"/>
    <w:rsid w:val="00F96C8F"/>
    <w:rsid w:val="00F97011"/>
    <w:rsid w:val="00F97C49"/>
    <w:rsid w:val="00F97EE2"/>
    <w:rsid w:val="00FA0413"/>
    <w:rsid w:val="00FA0719"/>
    <w:rsid w:val="00FA08D1"/>
    <w:rsid w:val="00FA0BAF"/>
    <w:rsid w:val="00FA0BDD"/>
    <w:rsid w:val="00FA0C3B"/>
    <w:rsid w:val="00FA0E68"/>
    <w:rsid w:val="00FA1113"/>
    <w:rsid w:val="00FA1257"/>
    <w:rsid w:val="00FA1408"/>
    <w:rsid w:val="00FA1629"/>
    <w:rsid w:val="00FA1DB7"/>
    <w:rsid w:val="00FA1E19"/>
    <w:rsid w:val="00FA1F40"/>
    <w:rsid w:val="00FA213D"/>
    <w:rsid w:val="00FA23A8"/>
    <w:rsid w:val="00FA2825"/>
    <w:rsid w:val="00FA2C50"/>
    <w:rsid w:val="00FA2F86"/>
    <w:rsid w:val="00FA3C8B"/>
    <w:rsid w:val="00FA3F01"/>
    <w:rsid w:val="00FA488D"/>
    <w:rsid w:val="00FA5381"/>
    <w:rsid w:val="00FA5686"/>
    <w:rsid w:val="00FA59FC"/>
    <w:rsid w:val="00FA613F"/>
    <w:rsid w:val="00FA6307"/>
    <w:rsid w:val="00FA6795"/>
    <w:rsid w:val="00FA67AF"/>
    <w:rsid w:val="00FA6A1D"/>
    <w:rsid w:val="00FA70DB"/>
    <w:rsid w:val="00FA71D9"/>
    <w:rsid w:val="00FA7DA5"/>
    <w:rsid w:val="00FA7DFF"/>
    <w:rsid w:val="00FB020D"/>
    <w:rsid w:val="00FB04F2"/>
    <w:rsid w:val="00FB0585"/>
    <w:rsid w:val="00FB0951"/>
    <w:rsid w:val="00FB0D74"/>
    <w:rsid w:val="00FB0FAA"/>
    <w:rsid w:val="00FB101F"/>
    <w:rsid w:val="00FB1936"/>
    <w:rsid w:val="00FB1D4C"/>
    <w:rsid w:val="00FB22D8"/>
    <w:rsid w:val="00FB29EF"/>
    <w:rsid w:val="00FB371F"/>
    <w:rsid w:val="00FB37BE"/>
    <w:rsid w:val="00FB39FE"/>
    <w:rsid w:val="00FB3C2E"/>
    <w:rsid w:val="00FB451E"/>
    <w:rsid w:val="00FB48DE"/>
    <w:rsid w:val="00FB4A02"/>
    <w:rsid w:val="00FB5112"/>
    <w:rsid w:val="00FB5121"/>
    <w:rsid w:val="00FB54F2"/>
    <w:rsid w:val="00FB5E3E"/>
    <w:rsid w:val="00FB5F13"/>
    <w:rsid w:val="00FB6568"/>
    <w:rsid w:val="00FB66AA"/>
    <w:rsid w:val="00FB6E75"/>
    <w:rsid w:val="00FB6EFD"/>
    <w:rsid w:val="00FB7372"/>
    <w:rsid w:val="00FB7643"/>
    <w:rsid w:val="00FB7DC8"/>
    <w:rsid w:val="00FC05BB"/>
    <w:rsid w:val="00FC067D"/>
    <w:rsid w:val="00FC0837"/>
    <w:rsid w:val="00FC0882"/>
    <w:rsid w:val="00FC0F70"/>
    <w:rsid w:val="00FC1706"/>
    <w:rsid w:val="00FC1D20"/>
    <w:rsid w:val="00FC1F19"/>
    <w:rsid w:val="00FC2A07"/>
    <w:rsid w:val="00FC2F07"/>
    <w:rsid w:val="00FC3778"/>
    <w:rsid w:val="00FC3A54"/>
    <w:rsid w:val="00FC3B62"/>
    <w:rsid w:val="00FC3C21"/>
    <w:rsid w:val="00FC3E48"/>
    <w:rsid w:val="00FC4645"/>
    <w:rsid w:val="00FC490D"/>
    <w:rsid w:val="00FC4E5E"/>
    <w:rsid w:val="00FC5401"/>
    <w:rsid w:val="00FC55CF"/>
    <w:rsid w:val="00FC5659"/>
    <w:rsid w:val="00FC566F"/>
    <w:rsid w:val="00FC594C"/>
    <w:rsid w:val="00FC5FC5"/>
    <w:rsid w:val="00FC67EE"/>
    <w:rsid w:val="00FC6A33"/>
    <w:rsid w:val="00FC6B20"/>
    <w:rsid w:val="00FC6BD1"/>
    <w:rsid w:val="00FC6DD8"/>
    <w:rsid w:val="00FC753F"/>
    <w:rsid w:val="00FC75A1"/>
    <w:rsid w:val="00FC772D"/>
    <w:rsid w:val="00FC7BE9"/>
    <w:rsid w:val="00FC7DFA"/>
    <w:rsid w:val="00FD0668"/>
    <w:rsid w:val="00FD0C14"/>
    <w:rsid w:val="00FD11B6"/>
    <w:rsid w:val="00FD12B5"/>
    <w:rsid w:val="00FD1340"/>
    <w:rsid w:val="00FD1AF8"/>
    <w:rsid w:val="00FD1E9C"/>
    <w:rsid w:val="00FD1F6F"/>
    <w:rsid w:val="00FD212B"/>
    <w:rsid w:val="00FD267D"/>
    <w:rsid w:val="00FD2A18"/>
    <w:rsid w:val="00FD2A85"/>
    <w:rsid w:val="00FD2E15"/>
    <w:rsid w:val="00FD2E1D"/>
    <w:rsid w:val="00FD31BC"/>
    <w:rsid w:val="00FD32B1"/>
    <w:rsid w:val="00FD371E"/>
    <w:rsid w:val="00FD3851"/>
    <w:rsid w:val="00FD3A29"/>
    <w:rsid w:val="00FD3BED"/>
    <w:rsid w:val="00FD4710"/>
    <w:rsid w:val="00FD4B68"/>
    <w:rsid w:val="00FD4D62"/>
    <w:rsid w:val="00FD5DA6"/>
    <w:rsid w:val="00FD627E"/>
    <w:rsid w:val="00FD6684"/>
    <w:rsid w:val="00FD6DC3"/>
    <w:rsid w:val="00FD6E46"/>
    <w:rsid w:val="00FD7162"/>
    <w:rsid w:val="00FD71F9"/>
    <w:rsid w:val="00FD77AB"/>
    <w:rsid w:val="00FD7CDF"/>
    <w:rsid w:val="00FD7D80"/>
    <w:rsid w:val="00FE0570"/>
    <w:rsid w:val="00FE0EA7"/>
    <w:rsid w:val="00FE1019"/>
    <w:rsid w:val="00FE12FF"/>
    <w:rsid w:val="00FE15DC"/>
    <w:rsid w:val="00FE1916"/>
    <w:rsid w:val="00FE1B57"/>
    <w:rsid w:val="00FE1DE2"/>
    <w:rsid w:val="00FE1FD5"/>
    <w:rsid w:val="00FE20F4"/>
    <w:rsid w:val="00FE2950"/>
    <w:rsid w:val="00FE2C2C"/>
    <w:rsid w:val="00FE2CB2"/>
    <w:rsid w:val="00FE2F24"/>
    <w:rsid w:val="00FE35BA"/>
    <w:rsid w:val="00FE3663"/>
    <w:rsid w:val="00FE3D54"/>
    <w:rsid w:val="00FE4692"/>
    <w:rsid w:val="00FE480A"/>
    <w:rsid w:val="00FE4992"/>
    <w:rsid w:val="00FE56B7"/>
    <w:rsid w:val="00FE56C6"/>
    <w:rsid w:val="00FE69F6"/>
    <w:rsid w:val="00FE6BCB"/>
    <w:rsid w:val="00FE6F84"/>
    <w:rsid w:val="00FE7171"/>
    <w:rsid w:val="00FE7516"/>
    <w:rsid w:val="00FE76B5"/>
    <w:rsid w:val="00FE7A59"/>
    <w:rsid w:val="00FE7C06"/>
    <w:rsid w:val="00FF002D"/>
    <w:rsid w:val="00FF044A"/>
    <w:rsid w:val="00FF066C"/>
    <w:rsid w:val="00FF0AF3"/>
    <w:rsid w:val="00FF0EDB"/>
    <w:rsid w:val="00FF103D"/>
    <w:rsid w:val="00FF167B"/>
    <w:rsid w:val="00FF16DF"/>
    <w:rsid w:val="00FF239A"/>
    <w:rsid w:val="00FF2604"/>
    <w:rsid w:val="00FF2D1B"/>
    <w:rsid w:val="00FF2F3F"/>
    <w:rsid w:val="00FF3451"/>
    <w:rsid w:val="00FF34A0"/>
    <w:rsid w:val="00FF34EC"/>
    <w:rsid w:val="00FF394E"/>
    <w:rsid w:val="00FF3A68"/>
    <w:rsid w:val="00FF430B"/>
    <w:rsid w:val="00FF4A26"/>
    <w:rsid w:val="00FF4A83"/>
    <w:rsid w:val="00FF4CB7"/>
    <w:rsid w:val="00FF547E"/>
    <w:rsid w:val="00FF5DC8"/>
    <w:rsid w:val="00FF61D6"/>
    <w:rsid w:val="00FF68C0"/>
    <w:rsid w:val="00FF72BD"/>
    <w:rsid w:val="00FF72C7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310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05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3105D"/>
    <w:rPr>
      <w:vertAlign w:val="superscript"/>
    </w:rPr>
  </w:style>
  <w:style w:type="paragraph" w:styleId="ListParagraph">
    <w:name w:val="List Paragraph"/>
    <w:basedOn w:val="Normal"/>
    <w:uiPriority w:val="34"/>
    <w:qFormat/>
    <w:rsid w:val="0003105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436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36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36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6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63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6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086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D2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746C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1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C6F"/>
  </w:style>
  <w:style w:type="paragraph" w:styleId="Footer">
    <w:name w:val="footer"/>
    <w:basedOn w:val="Normal"/>
    <w:link w:val="FooterChar"/>
    <w:uiPriority w:val="99"/>
    <w:unhideWhenUsed/>
    <w:rsid w:val="008B1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C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310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05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3105D"/>
    <w:rPr>
      <w:vertAlign w:val="superscript"/>
    </w:rPr>
  </w:style>
  <w:style w:type="paragraph" w:styleId="ListParagraph">
    <w:name w:val="List Paragraph"/>
    <w:basedOn w:val="Normal"/>
    <w:uiPriority w:val="34"/>
    <w:qFormat/>
    <w:rsid w:val="0003105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436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36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36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6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63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6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086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D2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746C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1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C6F"/>
  </w:style>
  <w:style w:type="paragraph" w:styleId="Footer">
    <w:name w:val="footer"/>
    <w:basedOn w:val="Normal"/>
    <w:link w:val="FooterChar"/>
    <w:uiPriority w:val="99"/>
    <w:unhideWhenUsed/>
    <w:rsid w:val="008B1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225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283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861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763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0DAF1-E478-4231-AA52-8EFF04E72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1818</Words>
  <Characters>10367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12161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Kuhtenia</dc:creator>
  <cp:lastModifiedBy>David Kuhtenia</cp:lastModifiedBy>
  <cp:revision>3</cp:revision>
  <dcterms:created xsi:type="dcterms:W3CDTF">2016-01-19T14:38:00Z</dcterms:created>
  <dcterms:modified xsi:type="dcterms:W3CDTF">2016-03-03T22:06:00Z</dcterms:modified>
</cp:coreProperties>
</file>